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webp" ContentType="image/webp"/>
  <Override PartName="/word/media/image3.webp" ContentType="image/webp"/>
  <Override PartName="/word/media/image4.webp" ContentType="image/webp"/>
  <Override PartName="/word/media/image5.webp" ContentType="image/webp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581175">
      <w:pPr>
        <w:pStyle w:val="3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西门子</w:t>
      </w:r>
      <w:r>
        <w:rPr>
          <w:rFonts w:hint="eastAsia"/>
        </w:rPr>
        <w:t xml:space="preserve"> S7</w:t>
      </w:r>
      <w:r>
        <w:rPr>
          <w:rFonts w:hint="eastAsia"/>
          <w:lang w:val="en-US" w:eastAsia="zh-CN"/>
        </w:rPr>
        <w:t>-</w:t>
      </w:r>
      <w:r>
        <w:rPr>
          <w:rFonts w:hint="eastAsia"/>
        </w:rPr>
        <w:t>200 Smart(Ethernet) V3</w:t>
      </w:r>
      <w:r>
        <w:rPr>
          <w:rFonts w:hint="eastAsia"/>
          <w:lang w:val="en-US" w:eastAsia="zh-CN"/>
        </w:rPr>
        <w:t>无加密协议使用说明</w:t>
      </w:r>
    </w:p>
    <w:p w14:paraId="33B9E6D5">
      <w:pPr>
        <w:pStyle w:val="5"/>
        <w:numPr>
          <w:ilvl w:val="0"/>
          <w:numId w:val="0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一、Siemens S7-200 Smart(Ethernet) V3协议寄存器配置表</w:t>
      </w:r>
    </w:p>
    <w:tbl>
      <w:tblPr>
        <w:tblStyle w:val="8"/>
        <w:tblpPr w:leftFromText="180" w:rightFromText="180" w:vertAnchor="text" w:horzAnchor="page" w:tblpX="1810" w:tblpY="200"/>
        <w:tblOverlap w:val="never"/>
        <w:tblW w:w="8333" w:type="dxa"/>
        <w:tblInd w:w="0" w:type="dxa"/>
        <w:tblBorders>
          <w:top w:val="single" w:color="D9D9D9" w:sz="6" w:space="0"/>
          <w:left w:val="single" w:color="D9D9D9" w:sz="6" w:space="0"/>
          <w:bottom w:val="single" w:color="D9D9D9" w:sz="6" w:space="0"/>
          <w:right w:val="single" w:color="D9D9D9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5"/>
        <w:gridCol w:w="1606"/>
        <w:gridCol w:w="2226"/>
        <w:gridCol w:w="1566"/>
        <w:gridCol w:w="665"/>
        <w:gridCol w:w="665"/>
      </w:tblGrid>
      <w:tr w14:paraId="400A2953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D8DAD9"/>
            <w:vAlign w:val="center"/>
          </w:tcPr>
          <w:p w14:paraId="5642964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寄存器名称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D8DAD9"/>
            <w:vAlign w:val="center"/>
          </w:tcPr>
          <w:p w14:paraId="1EE943B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寄存器类型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D8DAD9"/>
            <w:vAlign w:val="center"/>
          </w:tcPr>
          <w:p w14:paraId="63D70AE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对应PLC寄存器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D8DAD9"/>
            <w:vAlign w:val="center"/>
          </w:tcPr>
          <w:p w14:paraId="04D737A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地址范围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D8DAD9"/>
            <w:vAlign w:val="center"/>
          </w:tcPr>
          <w:p w14:paraId="513F406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可读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D8DAD9"/>
            <w:vAlign w:val="center"/>
          </w:tcPr>
          <w:p w14:paraId="2CC42D8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b/>
              </w:rPr>
            </w:pPr>
            <w:r>
              <w:rPr>
                <w:rFonts w:hint="eastAsia" w:ascii="黑体" w:hAnsi="黑体" w:eastAsia="黑体" w:cs="黑体"/>
                <w:b/>
              </w:rPr>
              <w:t>可写</w:t>
            </w:r>
          </w:p>
        </w:tc>
      </w:tr>
      <w:tr w14:paraId="4F0839BA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8F401C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I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E7181C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0CF571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I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89B07F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1279.7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5966B3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tabs>
                <w:tab w:val="left" w:pos="406"/>
              </w:tabs>
              <w:snapToGrid w:val="0"/>
              <w:spacing w:before="0" w:beforeAutospacing="1" w:after="0" w:afterAutospacing="1"/>
              <w:ind w:right="0" w:rightChars="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83B756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76F0483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715167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Q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D83A76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81EFEE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Q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FA4F8D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1279.7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F51E99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7E2CED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6F3E47C2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CE771A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VMBit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85ED32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30D24C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2E3B56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10239</w:t>
            </w:r>
            <w:r>
              <w:rPr>
                <w:rFonts w:hint="eastAsia" w:ascii="黑体" w:hAnsi="黑体" w:eastAsia="黑体" w:cs="黑体"/>
                <w:sz w:val="24"/>
              </w:rPr>
              <w:t>9.7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4E2005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4EE4C7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6BE3D2DF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926C23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806C97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C37437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D04059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10239</w:t>
            </w:r>
            <w:r>
              <w:rPr>
                <w:rFonts w:hint="eastAsia" w:ascii="黑体" w:hAnsi="黑体" w:eastAsia="黑体" w:cs="黑体"/>
                <w:sz w:val="24"/>
              </w:rPr>
              <w:t>9.7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C0F934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7A0D9E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4FE86B5A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4CBA4F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B1919C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B0557D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BB4AEF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63.7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E3C277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6B7D9F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25FF69F0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6808DB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SM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90EE28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D3D407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SM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44BD5D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2047.7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3F670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84893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3FBB3D50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52C977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0535A2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581434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3A0044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31.7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B0AA80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right="0" w:rightChars="0"/>
              <w:jc w:val="center"/>
              <w:rPr>
                <w:rFonts w:hint="eastAsia" w:ascii="黑体" w:hAnsi="黑体" w:eastAsia="黑体" w:cs="黑体"/>
                <w:sz w:val="24"/>
                <w:lang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D3A91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33563CFF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0BC7A8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T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47D072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5A438D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T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8BB6CC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511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6EB31C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1F0468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548395A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6128E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C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30A437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E13699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C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15D221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511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577FC4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1DECE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7A90059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F826FF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48EF8A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位地址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6CA694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17FF15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0.0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10239</w:t>
            </w:r>
            <w:r>
              <w:rPr>
                <w:rFonts w:hint="eastAsia" w:ascii="黑体" w:hAnsi="黑体" w:eastAsia="黑体" w:cs="黑体"/>
                <w:sz w:val="24"/>
              </w:rPr>
              <w:t>9.7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23D9B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EBABA7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53CD9085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39598B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IB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5E5FA7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字节地址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5B5938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I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8F45BF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1279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3A5574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9A5B5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430F8812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041692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QB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7C3840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字节地址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56953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Q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6CE092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1279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7FADBF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DE2DA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73DCBA85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91415F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SB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DB9C77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字节地址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5104BE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19BEEE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0~</w:t>
            </w:r>
            <w:r>
              <w:rPr>
                <w:rFonts w:hint="eastAsia" w:ascii="黑体" w:hAnsi="黑体" w:eastAsia="黑体" w:cs="黑体"/>
                <w:sz w:val="24"/>
              </w:rPr>
              <w:t>31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B22241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2A432C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2831673C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DC2BF4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SMB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4C41AD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字节地址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63D3DE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SM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C3073A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0~</w:t>
            </w:r>
            <w:r>
              <w:rPr>
                <w:rFonts w:hint="eastAsia" w:ascii="黑体" w:hAnsi="黑体" w:eastAsia="黑体" w:cs="黑体"/>
                <w:sz w:val="24"/>
              </w:rPr>
              <w:t>2047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EF619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12FC03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08A7C347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A32064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VB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51F4F8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字节地址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C47D70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EF53EA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0~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10239</w:t>
            </w:r>
            <w:r>
              <w:rPr>
                <w:rFonts w:hint="eastAsia" w:ascii="黑体" w:hAnsi="黑体" w:eastAsia="黑体" w:cs="黑体"/>
                <w:sz w:val="24"/>
              </w:rPr>
              <w:t>9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33714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85D017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6AC541DF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0AE581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MB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DFF04E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字节地址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459435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B8475D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0~63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69BC56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A2A7A7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6BBB39F8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7DF2F3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35158F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字节地址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51F06A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008536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0~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10239</w:t>
            </w:r>
            <w:r>
              <w:rPr>
                <w:rFonts w:hint="eastAsia" w:ascii="黑体" w:hAnsi="黑体" w:eastAsia="黑体" w:cs="黑体"/>
                <w:sz w:val="24"/>
              </w:rPr>
              <w:t>9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B1D891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7B603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0C60D4AF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675333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IW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1B2AFC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70A14D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I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2C77A1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1278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8A97B9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2E54A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2C629135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280506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QW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C92BA4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8435F2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Q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165288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1278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EA7693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CAE32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344EDE66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BB5ED5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AIW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4F1A34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55E05D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AIW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DE3B65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530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50A77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53C8FB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</w:p>
        </w:tc>
      </w:tr>
      <w:tr w14:paraId="5159B6B2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B84627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AQW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1AB4FD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D7508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AQW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163207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530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2A99E5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9D4BB2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244B2489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3D8C80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282B9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1402C5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7A80A5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~102398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8AD7A7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806F1E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250E7C16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56AF5E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808328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103F46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475E26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62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2C55B8F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3ADA83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64D47218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0649FF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TW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1ED56B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7350BD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T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5D71C9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511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ABCCA6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0858CB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49AC6A4C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66C6AF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CW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642CFF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A92F73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C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0BA62C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0~511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34C528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300808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5F98BFEC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5E76A5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122C72C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50C9F8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S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E8DEED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30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55F795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4C7BE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46A8B0CD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669B35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SMW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DF575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E29426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SMB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F7F814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0~2046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C181E2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0FCFF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389105BA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EDC1A7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0E4549E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5EC87C5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49B708A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~102398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7125575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auto"/>
            <w:vAlign w:val="center"/>
          </w:tcPr>
          <w:p w14:paraId="6BDC3B6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3C5733DB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A2E282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VD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DE3C31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双字地址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9E2F8E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V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E13239E">
            <w:pPr>
              <w:pStyle w:val="7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0~102396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DF804B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5D9D56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77C26525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38575E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MD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1AC1B6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双字地址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AF766C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M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48788F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0~60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7B951D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3FAE33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38B95978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96E2E1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27D042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双字地址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DAB8AC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DB2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FA1970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0~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102396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9F6299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FB4596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6476A478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49A53A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ID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771AD0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双字地址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751DA3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I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920DAF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6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26C33C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5D8C94D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</w:p>
        </w:tc>
      </w:tr>
      <w:tr w14:paraId="289FE465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55AD47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QD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A21E2E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双字地址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B0E494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Q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F00436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0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~</w:t>
            </w:r>
            <w:r>
              <w:rPr>
                <w:rFonts w:hint="eastAsia" w:ascii="黑体" w:hAnsi="黑体" w:eastAsia="黑体" w:cs="黑体"/>
                <w:sz w:val="24"/>
              </w:rPr>
              <w:t>127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6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8428D7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2FDD00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42E2C2EF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30BAF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SD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0737D9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双字地址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1F2B30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S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613475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0~28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294753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77934E0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</w:tr>
      <w:tr w14:paraId="4BE6DA87">
        <w:tblPrEx>
          <w:tblBorders>
            <w:top w:val="single" w:color="D9D9D9" w:sz="6" w:space="0"/>
            <w:left w:val="single" w:color="D9D9D9" w:sz="6" w:space="0"/>
            <w:bottom w:val="single" w:color="D9D9D9" w:sz="6" w:space="0"/>
            <w:right w:val="single" w:color="D9D9D9" w:sz="6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</w:trPr>
        <w:tc>
          <w:tcPr>
            <w:tcW w:w="160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09AC219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SMD</w:t>
            </w:r>
          </w:p>
        </w:tc>
        <w:tc>
          <w:tcPr>
            <w:tcW w:w="160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4A53C55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双字地址</w:t>
            </w:r>
          </w:p>
        </w:tc>
        <w:tc>
          <w:tcPr>
            <w:tcW w:w="222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6958F93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SM</w:t>
            </w:r>
          </w:p>
        </w:tc>
        <w:tc>
          <w:tcPr>
            <w:tcW w:w="1566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2168ADD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0~2043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12C9D1C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  <w:r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  <w:t>✅</w:t>
            </w:r>
          </w:p>
        </w:tc>
        <w:tc>
          <w:tcPr>
            <w:tcW w:w="665" w:type="dxa"/>
            <w:tcBorders>
              <w:top w:val="single" w:color="D9D9D9" w:sz="6" w:space="0"/>
              <w:left w:val="single" w:color="D9D9D9" w:sz="6" w:space="0"/>
              <w:bottom w:val="single" w:color="D9D9D9" w:sz="6" w:space="0"/>
              <w:right w:val="single" w:color="D9D9D9" w:sz="6" w:space="0"/>
            </w:tcBorders>
            <w:shd w:val="clear" w:color="auto" w:fill="EFF0F0"/>
            <w:vAlign w:val="center"/>
          </w:tcPr>
          <w:p w14:paraId="3E4F778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napToGrid w:val="0"/>
              <w:spacing w:before="0" w:beforeAutospacing="1" w:after="0" w:afterAutospacing="1"/>
              <w:ind w:leftChars="0" w:right="0" w:rightChars="0"/>
              <w:jc w:val="center"/>
              <w:rPr>
                <w:rFonts w:hint="default" w:ascii="Segoe UI Emoji" w:hAnsi="Segoe UI Emoji" w:eastAsia="黑体" w:cs="Segoe UI Emoji"/>
                <w:sz w:val="24"/>
                <w:lang w:val="en-US" w:eastAsia="zh-CN"/>
              </w:rPr>
            </w:pPr>
          </w:p>
        </w:tc>
      </w:tr>
    </w:tbl>
    <w:p w14:paraId="45D002D1">
      <w:pPr>
        <w:pStyle w:val="5"/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PLC工程创建</w:t>
      </w:r>
    </w:p>
    <w:p w14:paraId="309DDFF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①：点击左上角“新建”，创建工程。</w:t>
      </w:r>
    </w:p>
    <w:p w14:paraId="66A3E9C6"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834005"/>
            <wp:effectExtent l="0" t="0" r="10160" b="444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87486">
      <w:pPr>
        <w:pStyle w:val="5"/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三、PLC上位机配置</w:t>
      </w:r>
    </w:p>
    <w:p w14:paraId="568740A6">
      <w:pPr>
        <w:pStyle w:val="6"/>
        <w:numPr>
          <w:ilvl w:val="0"/>
          <w:numId w:val="0"/>
        </w:numPr>
        <w:bidi w:val="0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3.1 PLC设备连接</w:t>
      </w:r>
    </w:p>
    <w:p w14:paraId="4938842B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138295" cy="2157730"/>
            <wp:effectExtent l="0" t="0" r="14605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38295" cy="21577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58E0367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sz w:val="24"/>
          <w:szCs w:val="24"/>
        </w:rPr>
      </w:pPr>
    </w:p>
    <w:p w14:paraId="1602CDB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①：双击左侧项目树中位于上方的“通讯”节点，打开“通讯”窗口。</w:t>
      </w:r>
    </w:p>
    <w:p w14:paraId="79F6AB7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②：选择与PLC处于同一局域网内（或直连）的网卡。</w:t>
      </w:r>
    </w:p>
    <w:p w14:paraId="28D77215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③：点击“查找CPU”进行PLC设备搜索。</w:t>
      </w:r>
    </w:p>
    <w:p w14:paraId="0CB62591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④：搜索完成，选择PLC设备。</w:t>
      </w:r>
    </w:p>
    <w:p w14:paraId="6648A7E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⑤：如设备IP与PLC端IP网段不一致，可点击“编辑”更改设备网络信息。</w:t>
      </w:r>
    </w:p>
    <w:p w14:paraId="69237EC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⑥：点击“确定”保存配置。</w:t>
      </w:r>
    </w:p>
    <w:p w14:paraId="008413B0">
      <w:pPr>
        <w:pStyle w:val="6"/>
        <w:numPr>
          <w:ilvl w:val="0"/>
          <w:numId w:val="0"/>
        </w:numPr>
        <w:bidi w:val="0"/>
        <w:ind w:leftChars="0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/>
          <w:lang w:val="en-US" w:eastAsia="zh-CN"/>
        </w:rPr>
        <w:t>3.2 PLC通讯配置</w:t>
      </w:r>
    </w:p>
    <w:p w14:paraId="532D26A1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806190" cy="201295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b="42883"/>
                    <a:stretch>
                      <a:fillRect/>
                    </a:stretch>
                  </pic:blipFill>
                  <pic:spPr>
                    <a:xfrm>
                      <a:off x="0" y="0"/>
                      <a:ext cx="3806190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9644B04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①：双击左侧设备树位于上方的“CPU XXX”节点，打开“系统块”窗口。</w:t>
      </w:r>
    </w:p>
    <w:p w14:paraId="6FE98E6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②：单击“系统块”窗口左侧“通信”节点。</w:t>
      </w:r>
    </w:p>
    <w:p w14:paraId="7E6E8D1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③：配置“以太网端口”信息用于设备扫描和以太网通讯。</w:t>
      </w:r>
    </w:p>
    <w:p w14:paraId="17D35FA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④</w:t>
      </w:r>
      <w:r>
        <w:rPr>
          <w:rFonts w:hint="eastAsia" w:ascii="微软雅黑" w:hAnsi="微软雅黑" w:eastAsia="微软雅黑" w:cs="微软雅黑"/>
          <w:sz w:val="18"/>
          <w:szCs w:val="18"/>
        </w:rPr>
        <w:t>：点击“确认”保存配置。</w:t>
      </w:r>
    </w:p>
    <w:p w14:paraId="2027307A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D820844">
      <w:pPr>
        <w:pStyle w:val="6"/>
        <w:numPr>
          <w:ilvl w:val="0"/>
          <w:numId w:val="0"/>
        </w:numPr>
        <w:bidi w:val="0"/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3.3 PLC安全配置</w:t>
      </w:r>
    </w:p>
    <w:p w14:paraId="1DB290F7">
      <w:pPr>
        <w:pStyle w:val="4"/>
        <w:keepNext w:val="0"/>
        <w:keepLines w:val="0"/>
        <w:widowControl/>
        <w:numPr>
          <w:ilvl w:val="0"/>
          <w:numId w:val="2"/>
        </w:numPr>
        <w:suppressLineNumbers w:val="0"/>
        <w:spacing w:before="240" w:beforeAutospacing="0" w:after="75" w:afterAutospacing="0" w:line="420" w:lineRule="atLeast"/>
        <w:ind w:left="420" w:leftChars="0" w:right="0" w:hanging="420" w:firstLineChars="0"/>
        <w:jc w:val="left"/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</w:pPr>
      <w:r>
        <w:rPr>
          <w:rFonts w:hint="eastAsia" w:asciiTheme="minorHAnsi" w:hAnsiTheme="minorHAnsi" w:eastAsiaTheme="minorEastAsia" w:cstheme="minorBidi"/>
          <w:b/>
          <w:bCs/>
          <w:kern w:val="0"/>
          <w:sz w:val="24"/>
          <w:szCs w:val="24"/>
          <w:lang w:val="en-US" w:eastAsia="zh-CN" w:bidi="ar"/>
        </w:rPr>
        <w:t>不启用HMI安全通讯+禁用PLC访问控制</w:t>
      </w:r>
    </w:p>
    <w:p w14:paraId="5762AC98">
      <w:pPr>
        <w:keepNext w:val="0"/>
        <w:keepLines w:val="0"/>
        <w:widowControl/>
        <w:suppressLineNumbers w:val="0"/>
        <w:jc w:val="left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</w:p>
    <w:p w14:paraId="28F9BD1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815840" cy="2141220"/>
            <wp:effectExtent l="0" t="0" r="3810" b="11430"/>
            <wp:docPr id="9" name="图片 9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21412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B109A9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807585" cy="2136775"/>
            <wp:effectExtent l="0" t="0" r="12065" b="15875"/>
            <wp:docPr id="10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758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6C08043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7559408A">
      <w:pPr>
        <w:pStyle w:val="5"/>
        <w:numPr>
          <w:ilvl w:val="0"/>
          <w:numId w:val="0"/>
        </w:numPr>
        <w:bidi w:val="0"/>
        <w:rPr>
          <w:rFonts w:hint="default"/>
          <w:lang w:val="en-US" w:eastAsia="zh-CN"/>
        </w:rPr>
      </w:pPr>
      <w:bookmarkStart w:id="0" w:name="_GoBack"/>
      <w:r>
        <w:rPr>
          <w:rFonts w:hint="eastAsia"/>
          <w:lang w:val="en-US" w:eastAsia="zh-CN"/>
        </w:rPr>
        <w:t>四，HMI软件驱动选择</w:t>
      </w:r>
    </w:p>
    <w:bookmarkEnd w:id="0"/>
    <w:p w14:paraId="52D3B921">
      <w:pPr>
        <w:rPr>
          <w:rFonts w:hint="eastAsia"/>
          <w:b/>
          <w:lang w:val="en-US" w:eastAsia="zh-CN"/>
        </w:rPr>
      </w:pPr>
      <w:r>
        <w:rPr>
          <w:rFonts w:hint="eastAsia"/>
          <w:b/>
          <w:lang w:val="en-US" w:eastAsia="zh-CN"/>
        </w:rPr>
        <w:drawing>
          <wp:inline distT="0" distB="0" distL="114300" distR="114300">
            <wp:extent cx="5268595" cy="2490470"/>
            <wp:effectExtent l="0" t="0" r="8255" b="5080"/>
            <wp:docPr id="4" name="图片 4" descr="9932ab038bd49272ad7cef3354240b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932ab038bd49272ad7cef3354240b1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8EF82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E99E0B"/>
    <w:multiLevelType w:val="singleLevel"/>
    <w:tmpl w:val="F1E99E0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73513103"/>
    <w:multiLevelType w:val="singleLevel"/>
    <w:tmpl w:val="7351310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5194C"/>
    <w:rsid w:val="037751EA"/>
    <w:rsid w:val="052B5CC1"/>
    <w:rsid w:val="077A113A"/>
    <w:rsid w:val="13DE202C"/>
    <w:rsid w:val="14F275B8"/>
    <w:rsid w:val="1FD46237"/>
    <w:rsid w:val="217318D3"/>
    <w:rsid w:val="294315E4"/>
    <w:rsid w:val="2FC7294E"/>
    <w:rsid w:val="34796F56"/>
    <w:rsid w:val="35DB7EC8"/>
    <w:rsid w:val="39406294"/>
    <w:rsid w:val="39CE38A0"/>
    <w:rsid w:val="4E960548"/>
    <w:rsid w:val="51043137"/>
    <w:rsid w:val="574D6433"/>
    <w:rsid w:val="76E7181A"/>
    <w:rsid w:val="7B4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webp"/><Relationship Id="rId7" Type="http://schemas.openxmlformats.org/officeDocument/2006/relationships/image" Target="media/image4.webp"/><Relationship Id="rId6" Type="http://schemas.openxmlformats.org/officeDocument/2006/relationships/image" Target="media/image3.webp"/><Relationship Id="rId5" Type="http://schemas.openxmlformats.org/officeDocument/2006/relationships/image" Target="media/image2.web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620</Words>
  <Characters>964</Characters>
  <Lines>0</Lines>
  <Paragraphs>0</Paragraphs>
  <TotalTime>1056</TotalTime>
  <ScaleCrop>false</ScaleCrop>
  <LinksUpToDate>false</LinksUpToDate>
  <CharactersWithSpaces>974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2026-01-06T01:51:00Z</dcterms:created>
  <dc:creator>ZYB</dc:creator>
  <cp:lastModifiedBy>Molly</cp:lastModifiedBy>
  <dcterms:modified xsi:type="dcterms:W3CDTF">2026-07-31T01:59:30Z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eyJoZGlkIjoiNWZjMzBmMTg1NmY0ZDY0MWYwNDBlNGMxMzU1MjBkNzcifQ==</vt:lpwstr>
  </property>
  <property fmtid="{D5CDD505-2E9C-101B-9397-08002B2CF9AE}" pid="4" name="ICV">
    <vt:lpwstr>63EC9C1E5FFE4D8F820F1DD446DCA090_13</vt:lpwstr>
  </property>
</Properties>
</file>