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2C682CE">
      <w:pPr>
        <w:pStyle w:val="15"/>
      </w:pPr>
      <w:r>
        <w:rPr>
          <w:rFonts w:cstheme="minorHAnsi"/>
        </w:rPr>
        <w:drawing>
          <wp:inline distT="0" distB="0" distL="0" distR="0">
            <wp:extent cx="3959860" cy="683260"/>
            <wp:effectExtent l="0" t="0" r="254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0000" cy="683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24F5C">
      <w:pPr>
        <w:pStyle w:val="15"/>
      </w:pPr>
    </w:p>
    <w:p w14:paraId="5316BE3A">
      <w:pPr>
        <w:pStyle w:val="15"/>
      </w:pPr>
    </w:p>
    <w:p w14:paraId="61C50CC0">
      <w:pPr>
        <w:pStyle w:val="36"/>
        <w:rPr>
          <w:sz w:val="96"/>
        </w:rPr>
      </w:pPr>
      <w:r>
        <w:rPr>
          <w:sz w:val="96"/>
        </w:rPr>
        <w:t>Communication with</w:t>
      </w:r>
    </w:p>
    <w:p w14:paraId="63ED9DC3">
      <w:pPr>
        <w:pStyle w:val="36"/>
        <w:rPr>
          <w:rFonts w:hint="default"/>
          <w:sz w:val="96"/>
        </w:rPr>
      </w:pPr>
      <w:r>
        <w:rPr>
          <w:rFonts w:hint="eastAsia" w:eastAsia="宋体"/>
          <w:sz w:val="96"/>
          <w:lang w:val="en-US" w:eastAsia="zh-CN"/>
        </w:rPr>
        <w:t xml:space="preserve">Rockwell CompactLogix </w:t>
      </w:r>
      <w:r>
        <w:rPr>
          <w:rFonts w:hint="eastAsia"/>
          <w:sz w:val="96"/>
        </w:rPr>
        <w:t xml:space="preserve"> series</w:t>
      </w:r>
    </w:p>
    <w:p w14:paraId="4AA26B2F">
      <w:pPr>
        <w:pStyle w:val="36"/>
        <w:rPr>
          <w:rFonts w:hint="default"/>
        </w:rPr>
      </w:pPr>
      <w:r>
        <w:rPr>
          <w:rFonts w:hint="default"/>
        </w:rPr>
        <w:t>V1.0</w:t>
      </w:r>
    </w:p>
    <w:p w14:paraId="1BA9D76C">
      <w:pPr>
        <w:rPr>
          <w:rFonts w:eastAsiaTheme="minorEastAsia"/>
          <w:sz w:val="32"/>
          <w:szCs w:val="32"/>
        </w:rPr>
      </w:pPr>
      <w:r>
        <w:rPr>
          <w:rFonts w:cs="Times New Roma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4909185</wp:posOffset>
            </wp:positionH>
            <wp:positionV relativeFrom="paragraph">
              <wp:posOffset>340360</wp:posOffset>
            </wp:positionV>
            <wp:extent cx="1408430" cy="1396365"/>
            <wp:effectExtent l="0" t="0" r="1270" b="0"/>
            <wp:wrapSquare wrapText="bothSides"/>
            <wp:docPr id="200255204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2552044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08430" cy="1396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0A389B54">
      <w:pPr>
        <w:rPr>
          <w:rFonts w:eastAsiaTheme="minorEastAsia"/>
          <w:sz w:val="32"/>
          <w:szCs w:val="32"/>
        </w:rPr>
      </w:pPr>
    </w:p>
    <w:p w14:paraId="56A1830B">
      <w:pPr>
        <w:rPr>
          <w:rFonts w:eastAsiaTheme="minorEastAsia"/>
          <w:sz w:val="32"/>
          <w:szCs w:val="32"/>
        </w:rPr>
      </w:pPr>
    </w:p>
    <w:p w14:paraId="626BCC42">
      <w:pPr>
        <w:rPr>
          <w:rFonts w:hint="eastAsia" w:eastAsiaTheme="minorEastAsia"/>
          <w:sz w:val="32"/>
          <w:szCs w:val="32"/>
        </w:rPr>
      </w:pPr>
    </w:p>
    <w:p w14:paraId="4FDB1DFB">
      <w:pPr>
        <w:jc w:val="left"/>
        <w:rPr>
          <w:rFonts w:cs="Times New Roman"/>
        </w:rPr>
      </w:pPr>
      <w:r>
        <w:rPr>
          <w:rFonts w:cs="Times New Roman"/>
          <w:b/>
        </w:rPr>
        <w:t>Website:</w:t>
      </w:r>
      <w:r>
        <w:rPr>
          <w:rFonts w:cs="Times New Roman"/>
        </w:rPr>
        <w:t xml:space="preserve"> </w:t>
      </w:r>
      <w:r>
        <w:fldChar w:fldCharType="begin"/>
      </w:r>
      <w:r>
        <w:instrText xml:space="preserve"> HYPERLINK "http://www.we-con.com.cn/en" </w:instrText>
      </w:r>
      <w:r>
        <w:fldChar w:fldCharType="separate"/>
      </w:r>
      <w:r>
        <w:rPr>
          <w:rFonts w:cs="Times New Roman"/>
        </w:rPr>
        <w:t>http://www.we-con.com.cn/en</w:t>
      </w:r>
      <w:r>
        <w:rPr>
          <w:rFonts w:cs="Times New Roman"/>
        </w:rPr>
        <w:fldChar w:fldCharType="end"/>
      </w:r>
    </w:p>
    <w:p w14:paraId="5CB3CB31">
      <w:pPr>
        <w:rPr>
          <w:rFonts w:cs="Times New Roman" w:eastAsiaTheme="minorEastAsia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964" w:footer="1077" w:gutter="0"/>
          <w:cols w:space="425" w:num="1"/>
          <w:docGrid w:type="lines" w:linePitch="326" w:charSpace="0"/>
        </w:sectPr>
      </w:pPr>
      <w:r>
        <w:rPr>
          <w:rFonts w:cs="Times New Roman"/>
          <w:b/>
          <w:bCs/>
        </w:rPr>
        <w:t>Phone:</w:t>
      </w:r>
      <w:r>
        <w:rPr>
          <w:rFonts w:cs="Times New Roman"/>
        </w:rPr>
        <w:t> 86-591-8786886</w:t>
      </w:r>
    </w:p>
    <w:p w14:paraId="273BE623">
      <w:pPr>
        <w:rPr>
          <w:rFonts w:ascii="Cambria" w:hAnsi="Cambria" w:eastAsia="Cambria"/>
          <w:b/>
          <w:bCs/>
          <w:kern w:val="44"/>
          <w:sz w:val="44"/>
          <w:szCs w:val="44"/>
        </w:rPr>
      </w:pPr>
      <w:r>
        <w:rPr>
          <w:rFonts w:ascii="Cambria" w:hAnsi="Cambria" w:eastAsia="Cambria"/>
          <w:b/>
          <w:bCs/>
          <w:kern w:val="44"/>
          <w:sz w:val="44"/>
          <w:szCs w:val="44"/>
        </w:rPr>
        <w:t>Overview</w:t>
      </w:r>
    </w:p>
    <w:p w14:paraId="460E6CF0"/>
    <w:p w14:paraId="628DA8ED">
      <w:pPr>
        <w:rPr>
          <w:rFonts w:hint="eastAsia" w:eastAsia="宋体"/>
          <w:lang w:val="en-US" w:eastAsia="zh-CN"/>
        </w:rPr>
      </w:pPr>
      <w:r>
        <w:rPr>
          <w:rFonts w:hint="eastAsia"/>
        </w:rPr>
        <w:t>This document introduces the free label protocol steps for PI3070ig</w:t>
      </w:r>
      <w:r>
        <w:rPr>
          <w:rFonts w:hint="eastAsia" w:eastAsia="宋体"/>
          <w:lang w:val="en-US" w:eastAsia="zh-CN"/>
        </w:rPr>
        <w:t xml:space="preserve"> </w:t>
      </w:r>
      <w:r>
        <w:rPr>
          <w:rFonts w:hint="eastAsia"/>
        </w:rPr>
        <w:t>and AB 1769-L16ER-BB1B, which is divided into three parts</w:t>
      </w:r>
      <w:r>
        <w:rPr>
          <w:rFonts w:hint="eastAsia" w:eastAsia="宋体"/>
          <w:lang w:val="en-US" w:eastAsia="zh-CN"/>
        </w:rPr>
        <w:t>:</w:t>
      </w:r>
    </w:p>
    <w:p w14:paraId="20BC0A55">
      <w:pPr>
        <w:rPr>
          <w:rFonts w:ascii="Segoe UI Emoji" w:hAnsi="Segoe UI Emoji" w:cs="Segoe UI Emoji"/>
          <w:sz w:val="13"/>
          <w:szCs w:val="11"/>
        </w:rPr>
      </w:pPr>
      <w:r>
        <w:rPr>
          <w:rFonts w:ascii="Segoe UI Emoji" w:hAnsi="Segoe UI Emoji" w:cs="Segoe UI Emoji"/>
          <w:sz w:val="13"/>
          <w:szCs w:val="11"/>
        </w:rPr>
        <w:t>⚫</w:t>
      </w:r>
      <w:r>
        <w:t xml:space="preserve"> </w:t>
      </w:r>
      <w:r>
        <w:tab/>
      </w:r>
      <w:r>
        <w:rPr>
          <w:rFonts w:hint="eastAsia"/>
        </w:rPr>
        <w:t>Software Configuration</w:t>
      </w:r>
      <w:r>
        <w:rPr>
          <w:rFonts w:hint="eastAsia" w:eastAsia="宋体"/>
          <w:lang w:val="en-US" w:eastAsia="zh-CN"/>
        </w:rPr>
        <w:t xml:space="preserve"> of </w:t>
      </w:r>
      <w:r>
        <w:rPr>
          <w:rFonts w:hint="eastAsia"/>
        </w:rPr>
        <w:t>RSLinx Classic Lite</w:t>
      </w:r>
    </w:p>
    <w:p w14:paraId="3FC08FF1">
      <w:r>
        <w:rPr>
          <w:rFonts w:ascii="Segoe UI Emoji" w:hAnsi="Segoe UI Emoji" w:cs="Segoe UI Emoji"/>
          <w:sz w:val="13"/>
          <w:szCs w:val="11"/>
        </w:rPr>
        <w:t>⚫</w:t>
      </w:r>
      <w:r>
        <w:t xml:space="preserve">  Software Configurations of PLC</w:t>
      </w:r>
    </w:p>
    <w:p w14:paraId="08D31951">
      <w:r>
        <w:rPr>
          <w:rFonts w:ascii="Segoe UI Emoji" w:hAnsi="Segoe UI Emoji" w:cs="Segoe UI Emoji"/>
          <w:sz w:val="13"/>
          <w:szCs w:val="11"/>
        </w:rPr>
        <w:t>⚫</w:t>
      </w:r>
      <w:r>
        <w:t xml:space="preserve">  Software Configurations of HMI</w:t>
      </w:r>
    </w:p>
    <w:p w14:paraId="30C6B69C">
      <w:pPr>
        <w:rPr>
          <w:rFonts w:ascii="Cambria" w:hAnsi="Cambria" w:eastAsia="Cambria"/>
          <w:b/>
          <w:bCs/>
          <w:kern w:val="44"/>
          <w:sz w:val="44"/>
          <w:szCs w:val="44"/>
        </w:rPr>
      </w:pPr>
      <w:r>
        <w:rPr>
          <w:rFonts w:ascii="Cambria" w:hAnsi="Cambria" w:eastAsia="Cambria"/>
          <w:b/>
          <w:bCs/>
          <w:kern w:val="44"/>
          <w:sz w:val="44"/>
          <w:szCs w:val="44"/>
        </w:rPr>
        <w:t xml:space="preserve">I </w:t>
      </w:r>
      <w:r>
        <w:rPr>
          <w:rFonts w:hint="eastAsia" w:ascii="Cambria" w:hAnsi="Cambria" w:eastAsia="Cambria"/>
          <w:b/>
          <w:bCs/>
          <w:kern w:val="44"/>
          <w:sz w:val="44"/>
          <w:szCs w:val="44"/>
        </w:rPr>
        <w:t>Software Configuration of RSLinx Classic Lite</w:t>
      </w:r>
    </w:p>
    <w:p w14:paraId="19481A42">
      <w:pPr>
        <w:numPr>
          <w:ilvl w:val="0"/>
          <w:numId w:val="0"/>
        </w:numPr>
        <w:ind w:leftChars="0"/>
        <w:jc w:val="both"/>
        <w:rPr>
          <w:rFonts w:hint="eastAsia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t>1.1 RSLinx Classic Lite</w:t>
      </w:r>
    </w:p>
    <w:p w14:paraId="2EA93643">
      <w:pPr>
        <w:numPr>
          <w:ilvl w:val="0"/>
          <w:numId w:val="0"/>
        </w:numPr>
        <w:ind w:leftChars="0"/>
        <w:jc w:val="center"/>
        <w:rPr>
          <w:rFonts w:ascii="Cambria" w:hAnsi="Cambria" w:eastAsia="Cambria" w:cstheme="majorBidi"/>
          <w:b/>
          <w:bCs/>
          <w:sz w:val="36"/>
          <w:szCs w:val="32"/>
        </w:rPr>
      </w:pPr>
      <w:r>
        <w:drawing>
          <wp:inline distT="0" distB="0" distL="114300" distR="114300">
            <wp:extent cx="2176145" cy="2956560"/>
            <wp:effectExtent l="0" t="0" r="14605" b="1524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76145" cy="2956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320F77">
      <w:pPr>
        <w:jc w:val="center"/>
        <w:rPr>
          <w:rFonts w:cs="Arial"/>
          <w:kern w:val="0"/>
          <w:szCs w:val="20"/>
          <w:shd w:val="clear" w:color="auto" w:fill="FFFFFF"/>
        </w:rPr>
      </w:pPr>
      <w:r>
        <w:rPr>
          <w:rFonts w:cs="Arial"/>
          <w:kern w:val="0"/>
          <w:szCs w:val="20"/>
          <w:shd w:val="clear" w:color="auto" w:fill="FFFFFF"/>
        </w:rPr>
        <w:t>Figure 1-</w:t>
      </w:r>
      <w:r>
        <w:rPr>
          <w:rFonts w:hint="eastAsia" w:cs="Arial"/>
          <w:kern w:val="0"/>
          <w:szCs w:val="20"/>
          <w:shd w:val="clear" w:color="auto" w:fill="FFFFFF"/>
        </w:rPr>
        <w:t>1</w:t>
      </w:r>
    </w:p>
    <w:p w14:paraId="6859C5D7">
      <w:pPr>
        <w:rPr>
          <w:rFonts w:ascii="Cambria" w:hAnsi="Cambria" w:eastAsia="Cambria" w:cstheme="majorBidi"/>
          <w:b/>
          <w:bCs/>
          <w:sz w:val="36"/>
          <w:szCs w:val="32"/>
        </w:rPr>
      </w:pPr>
      <w:r>
        <w:rPr>
          <w:rFonts w:ascii="Cambria" w:hAnsi="Cambria" w:eastAsia="Cambria" w:cstheme="majorBidi"/>
          <w:b/>
          <w:bCs/>
          <w:sz w:val="36"/>
          <w:szCs w:val="32"/>
        </w:rPr>
        <w:br w:type="page"/>
      </w:r>
    </w:p>
    <w:p w14:paraId="13B3791C">
      <w:r>
        <w:rPr>
          <w:rFonts w:ascii="Cambria" w:hAnsi="Cambria" w:eastAsia="Cambria" w:cstheme="majorBidi"/>
          <w:b/>
          <w:bCs/>
          <w:sz w:val="36"/>
          <w:szCs w:val="32"/>
        </w:rPr>
        <w:t xml:space="preserve">1.2 </w:t>
      </w:r>
      <w:r>
        <w:rPr>
          <w:rFonts w:hint="eastAsia" w:ascii="Cambria" w:hAnsi="Cambria" w:eastAsia="Cambria" w:cstheme="majorBidi"/>
          <w:b/>
          <w:bCs/>
          <w:sz w:val="36"/>
          <w:szCs w:val="32"/>
        </w:rPr>
        <w:t>Configuring the Driver</w:t>
      </w:r>
    </w:p>
    <w:p w14:paraId="0C1B9B19">
      <w:pPr>
        <w:jc w:val="center"/>
        <w:rPr>
          <w:rFonts w:hint="eastAsia"/>
        </w:rPr>
      </w:pPr>
      <w:r>
        <w:rPr>
          <w:rFonts w:hint="eastAsia" w:eastAsia="宋体"/>
          <w:lang w:val="en-US" w:eastAsia="zh-CN"/>
        </w:rPr>
        <w:t>1.</w:t>
      </w:r>
      <w:r>
        <w:rPr>
          <w:rFonts w:hint="eastAsia"/>
        </w:rPr>
        <w:t>Open the RSLinx Classic Lite software and click [Configure Drivers...] in [Communications].</w:t>
      </w:r>
    </w:p>
    <w:p w14:paraId="7ED8C9E6"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149975" cy="3166110"/>
            <wp:effectExtent l="0" t="0" r="3175" b="15240"/>
            <wp:docPr id="17" name="图片 1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49975" cy="3166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A02EB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>Figure 1-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</w:p>
    <w:p w14:paraId="0D175D71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005B06FE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086BE633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2.</w:t>
      </w:r>
      <w:r>
        <w:rPr>
          <w:rFonts w:hint="default"/>
          <w:lang w:val="en-US" w:eastAsia="zh-CN"/>
        </w:rPr>
        <w:t>Click the drop-down menu and select EtherNet/IP driver</w:t>
      </w:r>
    </w:p>
    <w:p w14:paraId="45323452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6143625" cy="3135630"/>
            <wp:effectExtent l="0" t="0" r="9525" b="7620"/>
            <wp:docPr id="18" name="图片 1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43625" cy="313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A46ECE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>Figure 1-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</w:p>
    <w:p w14:paraId="0C140851">
      <w:p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29C3BAF9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65D27BCE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0DDEF677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3.</w:t>
      </w:r>
      <w:r>
        <w:rPr>
          <w:rFonts w:hint="default"/>
          <w:lang w:val="en-US" w:eastAsia="zh-CN"/>
        </w:rPr>
        <w:t xml:space="preserve">Click Add New and a pop-up window will pop up. Name the driver and click </w:t>
      </w:r>
      <w:r>
        <w:rPr>
          <w:rFonts w:hint="eastAsia"/>
          <w:lang w:val="en-US" w:eastAsia="zh-CN"/>
        </w:rPr>
        <w:t>[</w:t>
      </w:r>
      <w:r>
        <w:rPr>
          <w:rFonts w:hint="default"/>
          <w:lang w:val="en-US" w:eastAsia="zh-CN"/>
        </w:rPr>
        <w:t>OK</w:t>
      </w:r>
      <w:r>
        <w:rPr>
          <w:rFonts w:hint="eastAsia"/>
          <w:lang w:val="en-US" w:eastAsia="zh-CN"/>
        </w:rPr>
        <w:t>]</w:t>
      </w:r>
      <w:r>
        <w:rPr>
          <w:rFonts w:hint="default"/>
          <w:lang w:val="en-US" w:eastAsia="zh-CN"/>
        </w:rPr>
        <w:t xml:space="preserve"> in the pop-up window.</w:t>
      </w:r>
    </w:p>
    <w:p w14:paraId="03E75EB8">
      <w:pPr>
        <w:jc w:val="left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6152515" cy="3142615"/>
            <wp:effectExtent l="0" t="0" r="635" b="635"/>
            <wp:docPr id="19" name="图片 19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142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04B5C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>Figure 1-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4</w:t>
      </w:r>
    </w:p>
    <w:p w14:paraId="48192E20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233F2B37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4.</w:t>
      </w:r>
      <w:r>
        <w:rPr>
          <w:rFonts w:hint="default"/>
          <w:lang w:val="en-US" w:eastAsia="zh-CN"/>
        </w:rPr>
        <w:t xml:space="preserve">The configuration driver window pops up., click on the correct network </w:t>
      </w:r>
      <w:r>
        <w:rPr>
          <w:rFonts w:hint="eastAsia"/>
          <w:lang w:val="en-US" w:eastAsia="zh-CN"/>
        </w:rPr>
        <w:t>adapter</w:t>
      </w:r>
      <w:r>
        <w:rPr>
          <w:rFonts w:hint="default"/>
          <w:lang w:val="en-US" w:eastAsia="zh-CN"/>
        </w:rPr>
        <w:t xml:space="preserve"> option (such as the ASIX USB to Fast Ethernet Family Adapter option in this picture), and click </w:t>
      </w:r>
      <w:r>
        <w:rPr>
          <w:rFonts w:hint="eastAsia"/>
          <w:lang w:val="en-US" w:eastAsia="zh-CN"/>
        </w:rPr>
        <w:t>[</w:t>
      </w:r>
      <w:r>
        <w:rPr>
          <w:rFonts w:hint="default"/>
          <w:lang w:val="en-US" w:eastAsia="zh-CN"/>
        </w:rPr>
        <w:t>OK</w:t>
      </w:r>
      <w:r>
        <w:rPr>
          <w:rFonts w:hint="eastAsia"/>
          <w:lang w:val="en-US" w:eastAsia="zh-CN"/>
        </w:rPr>
        <w:t>].</w:t>
      </w:r>
    </w:p>
    <w:p w14:paraId="72F4324D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6150610" cy="3200400"/>
            <wp:effectExtent l="0" t="0" r="2540" b="0"/>
            <wp:docPr id="20" name="图片 20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5061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69847D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>Figure 1-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5</w:t>
      </w:r>
    </w:p>
    <w:p w14:paraId="35EB7EF9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7F436E28">
      <w:pPr>
        <w:jc w:val="left"/>
        <w:rPr>
          <w:rFonts w:hint="eastAsia"/>
          <w:lang w:val="en-US" w:eastAsia="zh-CN"/>
        </w:rPr>
      </w:pPr>
    </w:p>
    <w:p w14:paraId="150F2749">
      <w:pPr>
        <w:jc w:val="left"/>
        <w:rPr>
          <w:rFonts w:hint="eastAsia"/>
          <w:lang w:val="en-US" w:eastAsia="zh-CN"/>
        </w:rPr>
      </w:pPr>
    </w:p>
    <w:p w14:paraId="799871A3">
      <w:pPr>
        <w:jc w:val="left"/>
        <w:rPr>
          <w:rFonts w:hint="eastAsia"/>
          <w:lang w:val="en-US" w:eastAsia="zh-CN"/>
        </w:rPr>
      </w:pPr>
    </w:p>
    <w:p w14:paraId="1988B07D">
      <w:pPr>
        <w:widowControl w:val="0"/>
        <w:numPr>
          <w:ilvl w:val="0"/>
          <w:numId w:val="0"/>
        </w:num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/>
          <w:lang w:val="en-US" w:eastAsia="zh-CN"/>
        </w:rPr>
        <w:t>5.</w:t>
      </w:r>
      <w:r>
        <w:rPr>
          <w:rFonts w:hint="default"/>
          <w:lang w:val="en-US" w:eastAsia="zh-CN"/>
        </w:rPr>
        <w:t xml:space="preserve">Click the </w:t>
      </w:r>
      <w:r>
        <w:rPr>
          <w:rFonts w:hint="eastAsia"/>
          <w:lang w:val="en-US" w:eastAsia="zh-CN"/>
        </w:rPr>
        <w:t>[C</w:t>
      </w:r>
      <w:r>
        <w:rPr>
          <w:rFonts w:hint="default"/>
          <w:lang w:val="en-US" w:eastAsia="zh-CN"/>
        </w:rPr>
        <w:t>lose</w:t>
      </w:r>
      <w:r>
        <w:rPr>
          <w:rFonts w:hint="eastAsia"/>
          <w:lang w:val="en-US" w:eastAsia="zh-CN"/>
        </w:rPr>
        <w:t>]</w:t>
      </w:r>
      <w:r>
        <w:rPr>
          <w:rFonts w:hint="default"/>
          <w:lang w:val="en-US" w:eastAsia="zh-CN"/>
        </w:rPr>
        <w:t xml:space="preserve"> button</w:t>
      </w:r>
    </w:p>
    <w:p w14:paraId="08FE9DCC">
      <w:pPr>
        <w:jc w:val="left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6147435" cy="3159125"/>
            <wp:effectExtent l="0" t="0" r="5715" b="3175"/>
            <wp:docPr id="21" name="图片 21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47435" cy="315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EC2BA4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>Figure 1-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6</w:t>
      </w:r>
    </w:p>
    <w:p w14:paraId="116545D0">
      <w:pPr>
        <w:jc w:val="left"/>
        <w:rPr>
          <w:rFonts w:hint="eastAsia"/>
          <w:lang w:val="en-US" w:eastAsia="zh-CN"/>
        </w:rPr>
      </w:pPr>
    </w:p>
    <w:p w14:paraId="565B4C35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6A72C594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2C07F523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39AD5276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3F1C6E3C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4EE5871D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21509C06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2FD4F7F4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4BC009A4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0E9706AC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10339914">
      <w:pPr>
        <w:rPr>
          <w:rFonts w:ascii="Cambria" w:hAnsi="Cambria" w:eastAsia="Cambria"/>
          <w:b/>
          <w:bCs/>
          <w:kern w:val="44"/>
          <w:sz w:val="44"/>
          <w:szCs w:val="44"/>
        </w:rPr>
      </w:pPr>
    </w:p>
    <w:p w14:paraId="1A010B0D">
      <w:pPr>
        <w:rPr>
          <w:rFonts w:ascii="Cambria" w:hAnsi="Cambria" w:eastAsia="Cambria"/>
          <w:b/>
          <w:bCs/>
          <w:kern w:val="44"/>
          <w:sz w:val="44"/>
          <w:szCs w:val="44"/>
        </w:rPr>
        <w:sectPr>
          <w:headerReference r:id="rId5" w:type="default"/>
          <w:footerReference r:id="rId6" w:type="default"/>
          <w:pgSz w:w="11850" w:h="16783"/>
          <w:pgMar w:top="1440" w:right="1080" w:bottom="1440" w:left="1080" w:header="964" w:footer="1077" w:gutter="0"/>
          <w:pgNumType w:chapStyle="1"/>
          <w:cols w:space="425" w:num="1"/>
          <w:docGrid w:type="lines" w:linePitch="312" w:charSpace="0"/>
        </w:sectPr>
      </w:pPr>
    </w:p>
    <w:p w14:paraId="5800F213">
      <w:pPr>
        <w:rPr>
          <w:rFonts w:hint="eastAsia" w:ascii="Cambria" w:hAnsi="Cambria" w:eastAsia="Cambria"/>
          <w:b/>
          <w:bCs/>
          <w:kern w:val="44"/>
          <w:sz w:val="44"/>
          <w:szCs w:val="44"/>
        </w:rPr>
      </w:pPr>
      <w:r>
        <w:rPr>
          <w:rFonts w:ascii="Cambria" w:hAnsi="Cambria" w:eastAsia="Cambria"/>
          <w:b/>
          <w:bCs/>
          <w:kern w:val="44"/>
          <w:sz w:val="44"/>
          <w:szCs w:val="44"/>
        </w:rPr>
        <w:t>II</w:t>
      </w:r>
      <w:r>
        <w:rPr>
          <w:rFonts w:hint="eastAsia" w:ascii="Cambria" w:hAnsi="Cambria" w:eastAsia="宋体"/>
          <w:b/>
          <w:bCs/>
          <w:kern w:val="44"/>
          <w:sz w:val="44"/>
          <w:szCs w:val="44"/>
          <w:lang w:val="en-US" w:eastAsia="zh-CN"/>
        </w:rPr>
        <w:t xml:space="preserve"> </w:t>
      </w:r>
      <w:r>
        <w:rPr>
          <w:rFonts w:hint="eastAsia" w:ascii="Cambria" w:hAnsi="Cambria" w:eastAsia="Cambria"/>
          <w:b/>
          <w:bCs/>
          <w:kern w:val="44"/>
          <w:sz w:val="44"/>
          <w:szCs w:val="44"/>
        </w:rPr>
        <w:t>Software Configurations of PLC</w:t>
      </w:r>
    </w:p>
    <w:p w14:paraId="4C9ECBD0">
      <w:pPr>
        <w:rPr>
          <w:rFonts w:hint="eastAsia" w:ascii="Cambria" w:hAnsi="Cambria" w:eastAsia="宋体"/>
          <w:b/>
          <w:bCs/>
          <w:kern w:val="44"/>
          <w:sz w:val="44"/>
          <w:szCs w:val="44"/>
          <w:lang w:val="en-US" w:eastAsia="zh-CN"/>
        </w:rPr>
      </w:pPr>
      <w:r>
        <w:rPr>
          <w:rFonts w:hint="eastAsia" w:ascii="Cambria" w:hAnsi="Cambria" w:eastAsia="宋体"/>
          <w:b/>
          <w:bCs/>
          <w:kern w:val="44"/>
          <w:sz w:val="44"/>
          <w:szCs w:val="44"/>
          <w:lang w:val="en-US" w:eastAsia="zh-CN"/>
        </w:rPr>
        <w:t>2.1 Stuido5000</w:t>
      </w:r>
    </w:p>
    <w:p w14:paraId="0850AA5D">
      <w:pPr>
        <w:rPr>
          <w:rFonts w:hint="eastAsia" w:ascii="Cambria" w:hAnsi="Cambria" w:eastAsia="宋体"/>
          <w:b/>
          <w:bCs/>
          <w:kern w:val="44"/>
          <w:sz w:val="44"/>
          <w:szCs w:val="44"/>
          <w:lang w:val="en-US" w:eastAsia="zh-CN"/>
        </w:rPr>
      </w:pPr>
    </w:p>
    <w:p w14:paraId="132BCD42">
      <w:pPr>
        <w:jc w:val="center"/>
      </w:pPr>
      <w:r>
        <w:drawing>
          <wp:inline distT="0" distB="0" distL="114300" distR="114300">
            <wp:extent cx="3333750" cy="4010025"/>
            <wp:effectExtent l="0" t="0" r="0" b="9525"/>
            <wp:docPr id="2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401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BA044D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1</w:t>
      </w:r>
    </w:p>
    <w:p w14:paraId="2A0A68AA">
      <w:pPr>
        <w:jc w:val="center"/>
        <w:rPr>
          <w:rFonts w:hint="default"/>
          <w:lang w:val="en-US" w:eastAsia="zh-CN"/>
        </w:rPr>
        <w:sectPr>
          <w:pgSz w:w="11850" w:h="16783"/>
          <w:pgMar w:top="1440" w:right="1080" w:bottom="1440" w:left="1080" w:header="964" w:footer="1077" w:gutter="0"/>
          <w:pgNumType w:chapStyle="1"/>
          <w:cols w:space="425" w:num="1"/>
          <w:docGrid w:type="lines" w:linePitch="312" w:charSpace="0"/>
        </w:sectPr>
      </w:pPr>
    </w:p>
    <w:p w14:paraId="21316D7C">
      <w:pPr>
        <w:rPr>
          <w:rFonts w:ascii="Cambria" w:hAnsi="Cambria" w:eastAsia="Cambria" w:cstheme="majorBidi"/>
          <w:b/>
          <w:bCs/>
          <w:sz w:val="36"/>
          <w:szCs w:val="32"/>
        </w:rPr>
      </w:pPr>
      <w:r>
        <w:rPr>
          <w:rFonts w:ascii="Cambria" w:hAnsi="Cambria" w:eastAsia="Cambria" w:cstheme="majorBidi"/>
          <w:b/>
          <w:bCs/>
          <w:sz w:val="36"/>
          <w:szCs w:val="32"/>
        </w:rPr>
        <w:t>2.2 New project</w:t>
      </w:r>
    </w:p>
    <w:p w14:paraId="44D36BEC">
      <w:pPr>
        <w:jc w:val="left"/>
        <w:rPr>
          <w:rFonts w:hint="default" w:asciiTheme="majorAscii" w:hAnsiTheme="majorAscii"/>
          <w:lang w:val="en-US" w:eastAsia="zh-CN"/>
        </w:rPr>
      </w:pPr>
      <w:r>
        <w:rPr>
          <w:rFonts w:hint="default" w:asciiTheme="majorAscii" w:hAnsiTheme="majorAscii"/>
          <w:lang w:val="en-US" w:eastAsia="zh-CN"/>
        </w:rPr>
        <w:t>1</w:t>
      </w:r>
      <w:r>
        <w:rPr>
          <w:rFonts w:hint="eastAsia" w:asciiTheme="majorAscii" w:hAnsiTheme="majorAscii"/>
          <w:lang w:val="en-US" w:eastAsia="zh-CN"/>
        </w:rPr>
        <w:t>.</w:t>
      </w:r>
      <w:r>
        <w:rPr>
          <w:rFonts w:hint="default" w:asciiTheme="majorAscii" w:hAnsiTheme="majorAscii"/>
          <w:lang w:val="en-US" w:eastAsia="zh-CN"/>
        </w:rPr>
        <w:t>Open Stuido5000 and create a new project or open an existing project.</w:t>
      </w:r>
    </w:p>
    <w:p w14:paraId="245EC7E7">
      <w:pPr>
        <w:jc w:val="left"/>
        <w:rPr>
          <w:rFonts w:hint="eastAsia" w:asciiTheme="majorAscii" w:hAnsiTheme="majorAscii"/>
          <w:lang w:val="en-US" w:eastAsia="zh-CN"/>
        </w:rPr>
      </w:pPr>
      <w:r>
        <w:rPr>
          <w:rFonts w:hint="default" w:asciiTheme="majorAscii" w:hAnsiTheme="majorAscii"/>
          <w:lang w:val="en-US" w:eastAsia="zh-CN"/>
        </w:rPr>
        <w:t xml:space="preserve">To create a new project: click </w:t>
      </w:r>
      <w:r>
        <w:rPr>
          <w:rFonts w:hint="eastAsia" w:asciiTheme="majorAscii" w:hAnsiTheme="majorAscii"/>
          <w:lang w:val="en-US" w:eastAsia="zh-CN"/>
        </w:rPr>
        <w:t>[</w:t>
      </w:r>
      <w:r>
        <w:rPr>
          <w:rFonts w:hint="default" w:asciiTheme="majorAscii" w:hAnsiTheme="majorAscii"/>
          <w:lang w:val="en-US" w:eastAsia="zh-CN"/>
        </w:rPr>
        <w:t>New Project</w:t>
      </w:r>
      <w:r>
        <w:rPr>
          <w:rFonts w:hint="eastAsia" w:asciiTheme="majorAscii" w:hAnsiTheme="majorAscii"/>
          <w:lang w:val="en-US" w:eastAsia="zh-CN"/>
        </w:rPr>
        <w:t>].</w:t>
      </w:r>
    </w:p>
    <w:p w14:paraId="2A5AE3CC">
      <w:pPr>
        <w:jc w:val="center"/>
        <w:rPr>
          <w:rFonts w:hint="default" w:asciiTheme="majorAscii" w:hAnsiTheme="majorAscii"/>
          <w:lang w:val="en-US" w:eastAsia="zh-CN"/>
        </w:rPr>
      </w:pPr>
      <w:r>
        <w:rPr>
          <w:rFonts w:hint="default" w:asciiTheme="majorAscii" w:hAnsiTheme="majorAscii"/>
          <w:lang w:val="en-US" w:eastAsia="zh-CN"/>
        </w:rPr>
        <w:drawing>
          <wp:inline distT="0" distB="0" distL="114300" distR="114300">
            <wp:extent cx="5230495" cy="2719705"/>
            <wp:effectExtent l="0" t="0" r="8255" b="4445"/>
            <wp:docPr id="24" name="图片 2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"/>
                    <pic:cNvPicPr>
                      <a:picLocks noChangeAspect="1"/>
                    </pic:cNvPicPr>
                  </pic:nvPicPr>
                  <pic:blipFill>
                    <a:blip r:embed="rId17"/>
                    <a:srcRect b="3916"/>
                    <a:stretch>
                      <a:fillRect/>
                    </a:stretch>
                  </pic:blipFill>
                  <pic:spPr>
                    <a:xfrm>
                      <a:off x="0" y="0"/>
                      <a:ext cx="5230495" cy="2719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702541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</w:p>
    <w:p w14:paraId="0EF7E0BF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394E91DF">
      <w:pPr>
        <w:jc w:val="left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 xml:space="preserve">2.Click the [1769-L16ER-BB1B]→ Edit Project Name → Select the file storage location → [Next] </w:t>
      </w:r>
    </w:p>
    <w:p w14:paraId="00A61641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4429760" cy="3569970"/>
            <wp:effectExtent l="0" t="0" r="8890" b="11430"/>
            <wp:docPr id="25" name="图片 2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29760" cy="356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06390C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</w:p>
    <w:p w14:paraId="7977CC70">
      <w:p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5F5CB0F4">
      <w:p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06B613E2">
      <w:p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656947EA">
      <w:p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3. Select the software version →Select [Expansion I/O] number→ Security Authority → Click [Finish].</w:t>
      </w:r>
    </w:p>
    <w:p w14:paraId="3505B608">
      <w:pPr>
        <w:ind w:firstLine="420" w:firstLineChars="0"/>
        <w:jc w:val="left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The software version must be the same as the PLC firmware version, and the Security Authority protection should be selected according to personal needs.</w:t>
      </w:r>
    </w:p>
    <w:p w14:paraId="74C00954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4725035" cy="3820160"/>
            <wp:effectExtent l="0" t="0" r="18415" b="8890"/>
            <wp:docPr id="26" name="图片 2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25035" cy="382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A697F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Figure 2-4</w:t>
      </w:r>
    </w:p>
    <w:p w14:paraId="3F182DE5">
      <w:pPr>
        <w:jc w:val="both"/>
        <w:rPr>
          <w:rFonts w:hint="default" w:eastAsia="宋体" w:cs="Arial" w:asciiTheme="majorAscii" w:hAnsiTheme="majorAscii"/>
          <w:b/>
          <w:bCs/>
          <w:kern w:val="0"/>
          <w:sz w:val="36"/>
          <w:szCs w:val="36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/>
          <w:bCs/>
          <w:kern w:val="0"/>
          <w:sz w:val="36"/>
          <w:szCs w:val="36"/>
          <w:shd w:val="clear" w:color="auto" w:fill="FFFFFF"/>
          <w:lang w:val="en-US" w:eastAsia="zh-CN"/>
        </w:rPr>
        <w:t>2.3 Create a new tag</w:t>
      </w:r>
    </w:p>
    <w:p w14:paraId="0B5557F4">
      <w:pPr>
        <w:jc w:val="both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1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.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Click the drop-down menu on the left of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[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Controller ABcs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]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→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R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ight-click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 [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Controller Tags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]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 →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C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lick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[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New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 tag].</w:t>
      </w:r>
    </w:p>
    <w:p w14:paraId="25B7EEDD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drawing>
          <wp:inline distT="0" distB="0" distL="114300" distR="114300">
            <wp:extent cx="5093970" cy="2710180"/>
            <wp:effectExtent l="0" t="0" r="0" b="0"/>
            <wp:docPr id="27" name="图片 2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4"/>
                    <pic:cNvPicPr>
                      <a:picLocks noChangeAspect="1"/>
                    </pic:cNvPicPr>
                  </pic:nvPicPr>
                  <pic:blipFill>
                    <a:blip r:embed="rId20"/>
                    <a:srcRect b="5345"/>
                    <a:stretch>
                      <a:fillRect/>
                    </a:stretch>
                  </pic:blipFill>
                  <pic:spPr>
                    <a:xfrm>
                      <a:off x="0" y="0"/>
                      <a:ext cx="5093970" cy="271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25E597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Figure 2-5</w:t>
      </w:r>
    </w:p>
    <w:p w14:paraId="6DDB58CA">
      <w:p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45D4911C">
      <w:pPr>
        <w:jc w:val="both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2.Input tag name → Select tag type → Create</w:t>
      </w:r>
    </w:p>
    <w:p w14:paraId="0C48E4A3">
      <w:pPr>
        <w:jc w:val="center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  <w:drawing>
          <wp:inline distT="0" distB="0" distL="114300" distR="114300">
            <wp:extent cx="3258185" cy="4341495"/>
            <wp:effectExtent l="0" t="0" r="18415" b="1905"/>
            <wp:docPr id="28" name="图片 28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258185" cy="4341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150DF2">
      <w:pPr>
        <w:jc w:val="center"/>
        <w:rPr>
          <w:rFonts w:hint="default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Figure 2-6</w:t>
      </w:r>
    </w:p>
    <w:p w14:paraId="382152FD">
      <w:pPr>
        <w:jc w:val="both"/>
        <w:rPr>
          <w:rFonts w:hint="default" w:eastAsia="宋体" w:cs="Arial" w:asciiTheme="majorAscii" w:hAnsiTheme="majorAscii"/>
          <w:b/>
          <w:bCs/>
          <w:kern w:val="0"/>
          <w:sz w:val="36"/>
          <w:szCs w:val="36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/>
          <w:bCs/>
          <w:kern w:val="0"/>
          <w:sz w:val="36"/>
          <w:szCs w:val="36"/>
          <w:shd w:val="clear" w:color="auto" w:fill="FFFFFF"/>
          <w:lang w:val="en-US" w:eastAsia="zh-CN"/>
        </w:rPr>
        <w:t>2.3 Establishing communication</w:t>
      </w:r>
    </w:p>
    <w:p w14:paraId="2EF4C50D">
      <w:pPr>
        <w:jc w:val="both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1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.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Click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[C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ommunicat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ions]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→Click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[Who Active].</w:t>
      </w:r>
    </w:p>
    <w:p w14:paraId="5056AD9D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drawing>
          <wp:inline distT="0" distB="0" distL="114300" distR="114300">
            <wp:extent cx="5147945" cy="2894330"/>
            <wp:effectExtent l="0" t="0" r="14605" b="1270"/>
            <wp:docPr id="35" name="图片 3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147945" cy="2894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65BF69">
      <w:pPr>
        <w:jc w:val="center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Figure 2-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7</w:t>
      </w:r>
    </w:p>
    <w:p w14:paraId="78A838C7">
      <w:pPr>
        <w:jc w:val="both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2.Select the drive → Select the corresponding PLC →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Click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[Go Online].</w:t>
      </w:r>
    </w:p>
    <w:p w14:paraId="00DFEEA6">
      <w:pPr>
        <w:ind w:firstLine="420" w:firstLineChars="0"/>
        <w:jc w:val="both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The driver is a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new created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 driver f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rom step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 1.2</w:t>
      </w:r>
    </w:p>
    <w:p w14:paraId="4F6ABD27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drawing>
          <wp:inline distT="0" distB="0" distL="114300" distR="114300">
            <wp:extent cx="5162550" cy="3733800"/>
            <wp:effectExtent l="0" t="0" r="0" b="0"/>
            <wp:docPr id="30" name="图片 30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162550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7D08C8">
      <w:pPr>
        <w:jc w:val="center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Figure 2-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8</w:t>
      </w:r>
    </w:p>
    <w:p w14:paraId="73E7CDE7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</w:p>
    <w:p w14:paraId="6D93CC4F">
      <w:pPr>
        <w:jc w:val="both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3.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Click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[Download]</w:t>
      </w:r>
    </w:p>
    <w:p w14:paraId="475CDDAF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drawing>
          <wp:inline distT="0" distB="0" distL="114300" distR="114300">
            <wp:extent cx="4095750" cy="3370580"/>
            <wp:effectExtent l="0" t="0" r="0" b="1270"/>
            <wp:docPr id="31" name="图片 3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3370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3C8002">
      <w:pPr>
        <w:jc w:val="center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Figure 2-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9</w:t>
      </w:r>
    </w:p>
    <w:p w14:paraId="0572A9D5">
      <w:pPr>
        <w:jc w:val="center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</w:p>
    <w:p w14:paraId="5D755CC1">
      <w:pPr>
        <w:jc w:val="both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4.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Click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[Download]</w:t>
      </w:r>
      <w:r>
        <w:rPr>
          <w:rFonts w:hint="default" w:ascii="Arial" w:hAnsi="Arial" w:eastAsia="宋体" w:cs="Arial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→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[YES].</w:t>
      </w:r>
    </w:p>
    <w:p w14:paraId="26CD0FA4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drawing>
          <wp:inline distT="0" distB="0" distL="114300" distR="114300">
            <wp:extent cx="4391025" cy="5076825"/>
            <wp:effectExtent l="0" t="0" r="9525" b="9525"/>
            <wp:docPr id="32" name="图片 32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317749">
      <w:pPr>
        <w:jc w:val="center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Figure 2-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10</w:t>
      </w:r>
    </w:p>
    <w:p w14:paraId="709C18BF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drawing>
          <wp:inline distT="0" distB="0" distL="114300" distR="114300">
            <wp:extent cx="4371975" cy="1695450"/>
            <wp:effectExtent l="0" t="0" r="9525" b="0"/>
            <wp:docPr id="33" name="图片 33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1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2D2C70">
      <w:pPr>
        <w:jc w:val="center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Figure 2-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11</w:t>
      </w:r>
    </w:p>
    <w:p w14:paraId="2D031E3E">
      <w:pPr>
        <w:jc w:val="both"/>
        <w:rPr>
          <w:rFonts w:hint="default" w:asciiTheme="majorAscii" w:hAnsiTheme="majorAscii"/>
          <w:b/>
          <w:bCs/>
          <w:sz w:val="36"/>
          <w:szCs w:val="36"/>
          <w:lang w:val="en-US" w:eastAsia="zh-CN"/>
        </w:rPr>
      </w:pPr>
    </w:p>
    <w:p w14:paraId="24ADF0A9">
      <w:pPr>
        <w:jc w:val="both"/>
        <w:rPr>
          <w:rFonts w:hint="default" w:asciiTheme="majorAscii" w:hAnsiTheme="majorAscii"/>
          <w:b/>
          <w:bCs/>
          <w:sz w:val="36"/>
          <w:szCs w:val="36"/>
          <w:lang w:val="en-US" w:eastAsia="zh-CN"/>
        </w:rPr>
      </w:pPr>
    </w:p>
    <w:p w14:paraId="45C5FF6A">
      <w:pPr>
        <w:jc w:val="both"/>
        <w:rPr>
          <w:rFonts w:hint="default" w:asciiTheme="majorAscii" w:hAnsiTheme="majorAscii"/>
          <w:b/>
          <w:bCs/>
          <w:sz w:val="36"/>
          <w:szCs w:val="36"/>
          <w:lang w:val="en-US" w:eastAsia="zh-CN"/>
        </w:rPr>
      </w:pPr>
    </w:p>
    <w:p w14:paraId="01FD0320">
      <w:pPr>
        <w:jc w:val="both"/>
        <w:rPr>
          <w:rFonts w:hint="default" w:eastAsia="宋体" w:cs="Arial" w:asciiTheme="majorAscii" w:hAnsiTheme="majorAscii"/>
          <w:b/>
          <w:bCs/>
          <w:kern w:val="0"/>
          <w:sz w:val="36"/>
          <w:szCs w:val="36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/>
          <w:bCs/>
          <w:kern w:val="0"/>
          <w:sz w:val="36"/>
          <w:szCs w:val="36"/>
          <w:shd w:val="clear" w:color="auto" w:fill="FFFFFF"/>
          <w:lang w:val="en-US" w:eastAsia="zh-CN"/>
        </w:rPr>
        <w:t>2.5Export Tags</w:t>
      </w:r>
    </w:p>
    <w:p w14:paraId="3056CCBE">
      <w:pPr>
        <w:jc w:val="both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1.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Click the drop-down menu on the left of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[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Controller ABcs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]→R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ight-click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 [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Controller Tags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]→ Click [Export Tags].</w:t>
      </w:r>
    </w:p>
    <w:p w14:paraId="55CEDA51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drawing>
          <wp:inline distT="0" distB="0" distL="114300" distR="114300">
            <wp:extent cx="6141085" cy="3279775"/>
            <wp:effectExtent l="0" t="0" r="0" b="0"/>
            <wp:docPr id="36" name="图片 36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11"/>
                    <pic:cNvPicPr>
                      <a:picLocks noChangeAspect="1"/>
                    </pic:cNvPicPr>
                  </pic:nvPicPr>
                  <pic:blipFill>
                    <a:blip r:embed="rId27"/>
                    <a:srcRect b="5003"/>
                    <a:stretch>
                      <a:fillRect/>
                    </a:stretch>
                  </pic:blipFill>
                  <pic:spPr>
                    <a:xfrm>
                      <a:off x="0" y="0"/>
                      <a:ext cx="6141085" cy="327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2EB81">
      <w:pPr>
        <w:jc w:val="center"/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Figure 2-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12</w:t>
      </w:r>
    </w:p>
    <w:p w14:paraId="79E4F996">
      <w:pPr>
        <w:jc w:val="both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2.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Edit the tag file name →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S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 xml:space="preserve">elect the file storage location → 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[E</w:t>
      </w: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xport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].</w:t>
      </w:r>
    </w:p>
    <w:p w14:paraId="6F31209B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drawing>
          <wp:inline distT="0" distB="0" distL="114300" distR="114300">
            <wp:extent cx="4496435" cy="3860800"/>
            <wp:effectExtent l="0" t="0" r="18415" b="6350"/>
            <wp:docPr id="37" name="图片 37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1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496435" cy="386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2583B3">
      <w:pPr>
        <w:jc w:val="center"/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sectPr>
          <w:pgSz w:w="11850" w:h="16783"/>
          <w:pgMar w:top="1440" w:right="1080" w:bottom="1440" w:left="1080" w:header="964" w:footer="1077" w:gutter="0"/>
          <w:pgNumType w:chapStyle="1"/>
          <w:cols w:space="425" w:num="1"/>
          <w:docGrid w:type="lines" w:linePitch="312" w:charSpace="0"/>
        </w:sectPr>
      </w:pPr>
      <w:r>
        <w:rPr>
          <w:rFonts w:hint="default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Figure 2-</w:t>
      </w:r>
      <w:r>
        <w:rPr>
          <w:rFonts w:hint="eastAsia" w:eastAsia="宋体" w:cs="Arial" w:asciiTheme="majorAscii" w:hAnsiTheme="majorAscii"/>
          <w:b w:val="0"/>
          <w:bCs w:val="0"/>
          <w:kern w:val="0"/>
          <w:sz w:val="24"/>
          <w:szCs w:val="24"/>
          <w:shd w:val="clear" w:color="auto" w:fill="FFFFFF"/>
          <w:lang w:val="en-US" w:eastAsia="zh-CN"/>
        </w:rPr>
        <w:t>13</w:t>
      </w:r>
    </w:p>
    <w:p w14:paraId="423FEFCF">
      <w:pPr>
        <w:rPr>
          <w:rFonts w:ascii="Cambria" w:hAnsi="Cambria" w:eastAsia="Cambria"/>
          <w:b/>
          <w:bCs/>
          <w:kern w:val="44"/>
          <w:sz w:val="44"/>
          <w:szCs w:val="44"/>
        </w:rPr>
      </w:pPr>
      <w:r>
        <w:rPr>
          <w:rFonts w:hint="eastAsia" w:ascii="Cambria" w:hAnsi="Cambria" w:eastAsia="Cambria"/>
          <w:b/>
          <w:bCs/>
          <w:kern w:val="44"/>
          <w:sz w:val="44"/>
          <w:szCs w:val="44"/>
        </w:rPr>
        <w:t>Ⅲ</w:t>
      </w:r>
      <w:r>
        <w:rPr>
          <w:rFonts w:hint="eastAsia" w:ascii="Cambria" w:hAnsi="Cambria" w:eastAsia="宋体"/>
          <w:b/>
          <w:bCs/>
          <w:kern w:val="44"/>
          <w:sz w:val="44"/>
          <w:szCs w:val="44"/>
          <w:lang w:val="en-US" w:eastAsia="zh-CN"/>
        </w:rPr>
        <w:t xml:space="preserve"> </w:t>
      </w:r>
      <w:r>
        <w:rPr>
          <w:rFonts w:ascii="Cambria" w:hAnsi="Cambria" w:eastAsia="Cambria"/>
          <w:b/>
          <w:bCs/>
          <w:kern w:val="44"/>
          <w:sz w:val="44"/>
          <w:szCs w:val="44"/>
        </w:rPr>
        <w:t>Software Configurations of HMI</w:t>
      </w:r>
    </w:p>
    <w:p w14:paraId="49D9C513">
      <w:pPr>
        <w:rPr>
          <w:rFonts w:ascii="Cambria" w:hAnsi="Cambria" w:eastAsia="Cambria" w:cstheme="majorBidi"/>
          <w:b/>
          <w:bCs/>
          <w:sz w:val="36"/>
          <w:szCs w:val="32"/>
        </w:rPr>
      </w:pPr>
      <w:r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  <w:t>3</w:t>
      </w:r>
      <w:r>
        <w:rPr>
          <w:rFonts w:ascii="Cambria" w:hAnsi="Cambria" w:eastAsia="Cambria" w:cstheme="majorBidi"/>
          <w:b/>
          <w:bCs/>
          <w:sz w:val="36"/>
          <w:szCs w:val="32"/>
        </w:rPr>
        <w:t>.1 PIStudio</w:t>
      </w:r>
    </w:p>
    <w:p w14:paraId="01B07A3B">
      <w:pPr>
        <w:jc w:val="center"/>
        <w:rPr>
          <w:rFonts w:hint="eastAsia" w:ascii="Cambria" w:hAnsi="Cambria" w:eastAsia="宋体" w:cstheme="majorBidi"/>
          <w:b/>
          <w:bCs/>
          <w:sz w:val="36"/>
          <w:szCs w:val="32"/>
          <w:lang w:eastAsia="zh-CN"/>
        </w:rPr>
      </w:pPr>
      <w:r>
        <w:rPr>
          <w:rFonts w:hint="eastAsia" w:ascii="Cambria" w:hAnsi="Cambria" w:eastAsia="宋体" w:cstheme="majorBidi"/>
          <w:b/>
          <w:bCs/>
          <w:sz w:val="36"/>
          <w:szCs w:val="32"/>
          <w:lang w:eastAsia="zh-CN"/>
        </w:rPr>
        <w:drawing>
          <wp:inline distT="0" distB="0" distL="114300" distR="114300">
            <wp:extent cx="2677160" cy="1671955"/>
            <wp:effectExtent l="0" t="0" r="8890" b="4445"/>
            <wp:docPr id="39" name="图片 39" descr="HMIEditor_PFKxPR9WX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HMIEditor_PFKxPR9WXB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77160" cy="167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78780">
      <w:pPr>
        <w:jc w:val="center"/>
        <w:rPr>
          <w:rFonts w:cs="Arial"/>
          <w:kern w:val="0"/>
          <w:szCs w:val="20"/>
          <w:shd w:val="clear" w:color="auto" w:fill="FFFFFF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  <w:r>
        <w:rPr>
          <w:rFonts w:cs="Arial"/>
          <w:kern w:val="0"/>
          <w:szCs w:val="20"/>
          <w:shd w:val="clear" w:color="auto" w:fill="FFFFFF"/>
        </w:rPr>
        <w:t>-1</w:t>
      </w:r>
    </w:p>
    <w:p w14:paraId="441AF48A">
      <w:pPr>
        <w:rPr>
          <w:rFonts w:ascii="Cambria" w:hAnsi="Cambria" w:eastAsia="Cambria" w:cstheme="majorBidi"/>
          <w:b/>
          <w:bCs/>
          <w:sz w:val="36"/>
          <w:szCs w:val="32"/>
        </w:rPr>
      </w:pPr>
      <w:r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  <w:t>3</w:t>
      </w:r>
      <w:r>
        <w:rPr>
          <w:rFonts w:ascii="Cambria" w:hAnsi="Cambria" w:eastAsia="Cambria" w:cstheme="majorBidi"/>
          <w:b/>
          <w:bCs/>
          <w:sz w:val="36"/>
          <w:szCs w:val="32"/>
        </w:rPr>
        <w:t>.2 New project</w:t>
      </w:r>
    </w:p>
    <w:p w14:paraId="51721C87">
      <w:r>
        <w:rPr>
          <w:rFonts w:hint="eastAsia" w:eastAsia="宋体"/>
          <w:lang w:val="en-US" w:eastAsia="zh-CN"/>
        </w:rPr>
        <w:t>1.</w:t>
      </w:r>
      <w:r>
        <w:t>[Home]</w:t>
      </w:r>
      <w:r>
        <w:rPr>
          <w:rFonts w:hint="eastAsia"/>
        </w:rPr>
        <w:t>→</w:t>
      </w:r>
      <w:r>
        <w:t>[New]</w:t>
      </w:r>
      <w:r>
        <w:rPr>
          <w:rFonts w:hint="eastAsia"/>
        </w:rPr>
        <w:t>→</w:t>
      </w:r>
      <w:r>
        <w:t>[New project]</w:t>
      </w:r>
      <w:r>
        <w:rPr>
          <w:rFonts w:hint="eastAsia"/>
        </w:rPr>
        <w:t>→</w:t>
      </w:r>
      <w:r>
        <w:rPr>
          <w:rFonts w:hint="eastAsia" w:eastAsia="宋体"/>
          <w:lang w:val="en-US" w:eastAsia="zh-CN"/>
        </w:rPr>
        <w:t>S</w:t>
      </w:r>
      <w:r>
        <w:t>et the name,series and model of HMI</w:t>
      </w:r>
      <w:r>
        <w:rPr>
          <w:rFonts w:hint="eastAsia"/>
        </w:rPr>
        <w:t>→</w:t>
      </w:r>
      <w:r>
        <w:t>[Next]</w:t>
      </w:r>
      <w:r>
        <w:rPr>
          <w:rFonts w:hint="eastAsia"/>
        </w:rPr>
        <w:t>→</w:t>
      </w:r>
      <w:r>
        <w:t xml:space="preserve">[Screen style] </w:t>
      </w:r>
      <w:r>
        <w:rPr>
          <w:rFonts w:hint="eastAsia"/>
        </w:rPr>
        <w:t>→</w:t>
      </w:r>
      <w:r>
        <w:t>[OK].</w:t>
      </w:r>
    </w:p>
    <w:p w14:paraId="69F86F9E"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141085" cy="3272790"/>
            <wp:effectExtent l="0" t="0" r="12065" b="3810"/>
            <wp:docPr id="3" name="图片 3" descr="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1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41085" cy="3272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84719">
      <w:pPr>
        <w:jc w:val="center"/>
        <w:rPr>
          <w:rFonts w:cs="Arial" w:eastAsiaTheme="minorEastAsia"/>
          <w:kern w:val="0"/>
          <w:szCs w:val="20"/>
          <w:shd w:val="clear" w:color="auto" w:fill="FFFFFF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  <w:r>
        <w:rPr>
          <w:rFonts w:cs="Arial"/>
          <w:kern w:val="0"/>
          <w:szCs w:val="20"/>
          <w:shd w:val="clear" w:color="auto" w:fill="FFFFFF"/>
        </w:rPr>
        <w:t>-2</w:t>
      </w:r>
    </w:p>
    <w:p w14:paraId="771FEC83">
      <w:pPr>
        <w:widowControl/>
        <w:jc w:val="left"/>
      </w:pPr>
      <w:r>
        <w:br w:type="page"/>
      </w:r>
    </w:p>
    <w:p w14:paraId="09B746ED">
      <w:pPr>
        <w:rPr>
          <w:rFonts w:ascii="Cambria" w:hAnsi="Cambria" w:eastAsia="Cambria"/>
          <w:b/>
          <w:bCs/>
          <w:kern w:val="44"/>
          <w:sz w:val="36"/>
          <w:szCs w:val="36"/>
        </w:rPr>
      </w:pPr>
      <w:r>
        <w:rPr>
          <w:rFonts w:hint="eastAsia" w:ascii="Cambria" w:hAnsi="Cambria" w:eastAsia="宋体"/>
          <w:b/>
          <w:bCs/>
          <w:kern w:val="44"/>
          <w:sz w:val="36"/>
          <w:szCs w:val="36"/>
          <w:lang w:val="en-US" w:eastAsia="zh-CN"/>
        </w:rPr>
        <w:t>3</w:t>
      </w:r>
      <w:r>
        <w:rPr>
          <w:rFonts w:ascii="Cambria" w:hAnsi="Cambria" w:eastAsia="Cambria"/>
          <w:b/>
          <w:bCs/>
          <w:kern w:val="44"/>
          <w:sz w:val="36"/>
          <w:szCs w:val="36"/>
        </w:rPr>
        <w:t>.3 Communication configuration</w:t>
      </w:r>
    </w:p>
    <w:p w14:paraId="10C1F71E">
      <w:pPr>
        <w:rPr>
          <w:rFonts w:hint="default" w:eastAsia="宋体"/>
          <w:lang w:val="en-US" w:eastAsia="zh-CN"/>
        </w:rPr>
      </w:pPr>
      <w:r>
        <w:rPr>
          <w:rFonts w:hint="eastAsia"/>
        </w:rPr>
        <w:t>①</w:t>
      </w:r>
      <w:r>
        <w:rPr>
          <w:rFonts w:hint="eastAsia" w:eastAsiaTheme="minorEastAsia"/>
        </w:rPr>
        <w:t xml:space="preserve"> </w:t>
      </w:r>
      <w:r>
        <w:t>[</w:t>
      </w:r>
      <w:r>
        <w:rPr>
          <w:rFonts w:hint="eastAsia" w:eastAsia="宋体"/>
          <w:lang w:val="en-US" w:eastAsia="zh-CN"/>
        </w:rPr>
        <w:t>P</w:t>
      </w:r>
      <w:r>
        <w:t>roject]</w:t>
      </w:r>
      <w:r>
        <w:rPr>
          <w:rFonts w:hint="eastAsia"/>
        </w:rPr>
        <w:t>→</w:t>
      </w:r>
      <w:r>
        <w:t>[</w:t>
      </w:r>
      <w:r>
        <w:rPr>
          <w:rFonts w:hint="eastAsia" w:eastAsia="宋体"/>
          <w:lang w:val="en-US" w:eastAsia="zh-CN"/>
        </w:rPr>
        <w:t>C</w:t>
      </w:r>
      <w:r>
        <w:t>ommunication]</w:t>
      </w:r>
      <w:r>
        <w:rPr>
          <w:rFonts w:hint="eastAsia"/>
        </w:rPr>
        <w:t>→</w:t>
      </w:r>
      <w:r>
        <w:rPr>
          <w:rFonts w:hint="eastAsia" w:eastAsia="宋体"/>
          <w:lang w:val="en-US" w:eastAsia="zh-CN"/>
        </w:rPr>
        <w:t>[Setting]</w:t>
      </w:r>
    </w:p>
    <w:p w14:paraId="410D7CA6"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141085" cy="3205480"/>
            <wp:effectExtent l="0" t="0" r="12065" b="13970"/>
            <wp:docPr id="38" name="图片 38" descr="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20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41085" cy="320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AE1285">
      <w:pPr>
        <w:jc w:val="center"/>
        <w:rPr>
          <w:rFonts w:cs="Arial"/>
          <w:kern w:val="0"/>
          <w:szCs w:val="20"/>
          <w:shd w:val="clear" w:color="auto" w:fill="FFFFFF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  <w:r>
        <w:rPr>
          <w:rFonts w:cs="Arial"/>
          <w:kern w:val="0"/>
          <w:szCs w:val="20"/>
          <w:shd w:val="clear" w:color="auto" w:fill="FFFFFF"/>
        </w:rPr>
        <w:t>-3</w:t>
      </w:r>
    </w:p>
    <w:p w14:paraId="124EA970">
      <w:pPr>
        <w:jc w:val="left"/>
      </w:pPr>
      <w:r>
        <w:rPr>
          <w:rFonts w:hint="eastAsia"/>
        </w:rPr>
        <w:t xml:space="preserve">② </w:t>
      </w:r>
      <w:r>
        <w:t>Choose protocol:</w:t>
      </w:r>
    </w:p>
    <w:p w14:paraId="3A9B05F9">
      <w:pPr>
        <w:jc w:val="left"/>
      </w:pPr>
      <w:r>
        <w:t xml:space="preserve"> Device type</w:t>
      </w:r>
      <w:r>
        <w:rPr>
          <w:rFonts w:hint="eastAsia" w:eastAsia="宋体"/>
          <w:lang w:val="en-US" w:eastAsia="zh-CN"/>
        </w:rPr>
        <w:t xml:space="preserve"> [Rockwell]</w:t>
      </w:r>
      <w:r>
        <w:rPr>
          <w:rFonts w:hint="default" w:ascii="Arial" w:hAnsi="Arial" w:eastAsia="宋体" w:cs="Arial"/>
          <w:lang w:val="en-US" w:eastAsia="zh-CN"/>
        </w:rPr>
        <w:t>→</w:t>
      </w:r>
      <w:r>
        <w:t>[</w:t>
      </w:r>
      <w:r>
        <w:rPr>
          <w:rFonts w:hint="eastAsia" w:eastAsiaTheme="minorEastAsia"/>
          <w:lang w:val="en-US" w:eastAsia="zh-CN"/>
        </w:rPr>
        <w:t>Rockwell EtherNet/IP(CompactLogix Series)]</w:t>
      </w:r>
      <w:r>
        <w:rPr>
          <w:rFonts w:hint="eastAsia"/>
        </w:rPr>
        <w:t>→</w:t>
      </w:r>
      <w:r>
        <w:t>[OK]</w:t>
      </w:r>
    </w:p>
    <w:p w14:paraId="4E3AD7D3"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147435" cy="2908300"/>
            <wp:effectExtent l="0" t="0" r="5715" b="6350"/>
            <wp:docPr id="40" name="图片 40" descr="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2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47435" cy="290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9F91A6">
      <w:pPr>
        <w:jc w:val="center"/>
        <w:rPr>
          <w:rFonts w:cs="Arial"/>
          <w:kern w:val="0"/>
          <w:szCs w:val="20"/>
          <w:shd w:val="clear" w:color="auto" w:fill="FFFFFF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  <w:r>
        <w:rPr>
          <w:rFonts w:cs="Arial"/>
          <w:kern w:val="0"/>
          <w:szCs w:val="20"/>
          <w:shd w:val="clear" w:color="auto" w:fill="FFFFFF"/>
        </w:rPr>
        <w:t>-4</w:t>
      </w:r>
    </w:p>
    <w:p w14:paraId="062118B6">
      <w:pPr>
        <w:widowControl/>
        <w:jc w:val="left"/>
        <w:rPr>
          <w:rFonts w:cs="Arial"/>
          <w:kern w:val="0"/>
          <w:szCs w:val="20"/>
          <w:shd w:val="clear" w:color="auto" w:fill="FFFFFF"/>
        </w:rPr>
      </w:pPr>
      <w:r>
        <w:rPr>
          <w:rFonts w:cs="Arial"/>
          <w:kern w:val="0"/>
          <w:szCs w:val="20"/>
          <w:shd w:val="clear" w:color="auto" w:fill="FFFFFF"/>
        </w:rPr>
        <w:br w:type="page"/>
      </w:r>
    </w:p>
    <w:p w14:paraId="1D8379FD">
      <w:pPr>
        <w:jc w:val="center"/>
        <w:rPr>
          <w:rFonts w:cs="Arial"/>
          <w:kern w:val="0"/>
          <w:szCs w:val="20"/>
          <w:shd w:val="clear" w:color="auto" w:fill="FFFFFF"/>
        </w:rPr>
      </w:pPr>
    </w:p>
    <w:p w14:paraId="65770CED">
      <w:r>
        <w:rPr>
          <w:rFonts w:hint="eastAsia"/>
        </w:rPr>
        <w:t>③</w:t>
      </w:r>
      <w:r>
        <w:t>[</w:t>
      </w:r>
      <w:r>
        <w:rPr>
          <w:rFonts w:hint="eastAsia" w:eastAsia="宋体"/>
          <w:lang w:val="en-US" w:eastAsia="zh-CN"/>
        </w:rPr>
        <w:t>S</w:t>
      </w:r>
      <w:r>
        <w:t>etting]</w:t>
      </w:r>
      <w:r>
        <w:rPr>
          <w:rFonts w:hint="default" w:ascii="Arial" w:hAnsi="Arial" w:cs="Arial"/>
        </w:rPr>
        <w:t>→</w:t>
      </w:r>
      <w:r>
        <w:rPr>
          <w:rFonts w:hint="eastAsia" w:eastAsia="宋体"/>
          <w:lang w:val="en-US" w:eastAsia="zh-CN"/>
        </w:rPr>
        <w:t>[PLC IP Address]</w:t>
      </w:r>
      <w:r>
        <w:rPr>
          <w:rFonts w:hint="default" w:ascii="Arial" w:hAnsi="Arial" w:cs="Arial"/>
        </w:rPr>
        <w:t>→</w:t>
      </w:r>
      <w:r>
        <w:t>[OK]</w:t>
      </w:r>
      <w:r>
        <w:rPr>
          <w:rFonts w:hint="default" w:ascii="Arial" w:hAnsi="Arial" w:cs="Arial"/>
        </w:rPr>
        <w:t>→</w:t>
      </w:r>
      <w:r>
        <w:rPr>
          <w:rFonts w:hint="default" w:eastAsia="宋体" w:cs="Arial" w:asciiTheme="majorAscii" w:hAnsiTheme="majorAscii"/>
          <w:lang w:val="en-US" w:eastAsia="zh-CN"/>
        </w:rPr>
        <w:t>[</w:t>
      </w:r>
      <w:r>
        <w:rPr>
          <w:rFonts w:hint="default" w:cs="Arial" w:asciiTheme="majorAscii" w:hAnsiTheme="majorAscii"/>
        </w:rPr>
        <w:t>Labels manage</w:t>
      </w:r>
      <w:r>
        <w:rPr>
          <w:rFonts w:hint="default" w:eastAsia="宋体" w:cs="Arial" w:asciiTheme="majorAscii" w:hAnsiTheme="majorAscii"/>
          <w:lang w:val="en-US" w:eastAsia="zh-CN"/>
        </w:rPr>
        <w:t>]</w:t>
      </w:r>
      <w:r>
        <w:t>.</w:t>
      </w:r>
    </w:p>
    <w:p w14:paraId="15C2E8D7"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832350" cy="3733165"/>
            <wp:effectExtent l="0" t="0" r="6350" b="635"/>
            <wp:docPr id="41" name="图片 41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2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832350" cy="373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BB5D33">
      <w:pPr>
        <w:jc w:val="center"/>
        <w:rPr>
          <w:rFonts w:cs="Arial"/>
          <w:kern w:val="0"/>
          <w:szCs w:val="20"/>
          <w:shd w:val="clear" w:color="auto" w:fill="FFFFFF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  <w:r>
        <w:rPr>
          <w:rFonts w:cs="Arial"/>
          <w:kern w:val="0"/>
          <w:szCs w:val="20"/>
          <w:shd w:val="clear" w:color="auto" w:fill="FFFFFF"/>
        </w:rPr>
        <w:t>-5</w:t>
      </w:r>
    </w:p>
    <w:p w14:paraId="14021E51">
      <w:r>
        <w:rPr>
          <w:rFonts w:hint="default" w:eastAsia="宋体" w:asciiTheme="minorAscii" w:hAnsiTheme="minorAscii"/>
          <w:lang w:val="en-US" w:eastAsia="zh-CN"/>
        </w:rPr>
        <w:t>④</w:t>
      </w:r>
      <w:r>
        <w:rPr>
          <w:rFonts w:hint="eastAsia" w:eastAsia="宋体"/>
          <w:lang w:val="en-US" w:eastAsia="zh-CN"/>
        </w:rPr>
        <w:t xml:space="preserve">Tags </w:t>
      </w:r>
      <w:r>
        <w:rPr>
          <w:rFonts w:hint="default" w:eastAsia="宋体" w:asciiTheme="minorAscii" w:hAnsiTheme="minorAscii"/>
          <w:lang w:val="en-US" w:eastAsia="zh-CN"/>
        </w:rPr>
        <w:t>import</w:t>
      </w:r>
      <w:r>
        <w:t>:</w:t>
      </w:r>
    </w:p>
    <w:p w14:paraId="0315F00B">
      <w:pPr>
        <w:rPr>
          <w:rFonts w:hint="default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[Import Tags From File]</w:t>
      </w:r>
      <w:r>
        <w:rPr>
          <w:rFonts w:hint="eastAsia"/>
        </w:rPr>
        <w:t>→</w:t>
      </w:r>
      <w:r>
        <w:rPr>
          <w:rFonts w:hint="eastAsia" w:eastAsia="宋体"/>
          <w:lang w:val="en-US" w:eastAsia="zh-CN"/>
        </w:rPr>
        <w:t>Choose the .CSV file</w:t>
      </w:r>
      <w:r>
        <w:rPr>
          <w:rFonts w:hint="eastAsia"/>
        </w:rPr>
        <w:t>→</w:t>
      </w:r>
      <w:r>
        <w:rPr>
          <w:rFonts w:hint="eastAsia" w:eastAsia="宋体"/>
          <w:lang w:val="en-US" w:eastAsia="zh-CN"/>
        </w:rPr>
        <w:t>[Open]</w:t>
      </w:r>
      <w:r>
        <w:rPr>
          <w:rFonts w:hint="eastAsia"/>
        </w:rPr>
        <w:t>→</w:t>
      </w:r>
      <w:r>
        <w:rPr>
          <w:rFonts w:hint="eastAsia" w:eastAsia="宋体"/>
          <w:lang w:val="en-US" w:eastAsia="zh-CN"/>
        </w:rPr>
        <w:t>[Save]</w:t>
      </w:r>
      <w:r>
        <w:rPr>
          <w:rFonts w:hint="eastAsia"/>
        </w:rPr>
        <w:t>→</w:t>
      </w:r>
      <w:r>
        <w:rPr>
          <w:rFonts w:hint="eastAsia" w:eastAsia="宋体"/>
          <w:lang w:val="en-US" w:eastAsia="zh-CN"/>
        </w:rPr>
        <w:t>[OK]</w:t>
      </w:r>
    </w:p>
    <w:p w14:paraId="402FFE18"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4996815" cy="3213735"/>
            <wp:effectExtent l="0" t="0" r="13335" b="5715"/>
            <wp:docPr id="42" name="图片 42" descr="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2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996815" cy="321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054245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6</w:t>
      </w:r>
    </w:p>
    <w:p w14:paraId="5F5FC43C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26578E98">
      <w:pPr>
        <w:rPr>
          <w:rFonts w:ascii="Cambria" w:hAnsi="Cambria" w:eastAsia="Cambria" w:cstheme="majorBidi"/>
          <w:b/>
          <w:bCs/>
          <w:sz w:val="36"/>
          <w:szCs w:val="32"/>
        </w:rPr>
      </w:pPr>
      <w:r>
        <w:rPr>
          <w:rFonts w:hint="eastAsia" w:ascii="Cambria" w:hAnsi="Cambria" w:eastAsia="宋体" w:cstheme="majorBidi"/>
          <w:b/>
          <w:bCs/>
          <w:sz w:val="36"/>
          <w:szCs w:val="32"/>
          <w:lang w:val="en-US" w:eastAsia="zh-CN"/>
        </w:rPr>
        <w:t>3</w:t>
      </w:r>
      <w:r>
        <w:rPr>
          <w:rFonts w:ascii="Cambria" w:hAnsi="Cambria" w:eastAsia="Cambria" w:cstheme="majorBidi"/>
          <w:b/>
          <w:bCs/>
          <w:sz w:val="36"/>
          <w:szCs w:val="32"/>
        </w:rPr>
        <w:t>.4 Project making</w:t>
      </w:r>
    </w:p>
    <w:p w14:paraId="69BF8A63">
      <w:r>
        <w:rPr>
          <w:rFonts w:hint="eastAsia"/>
        </w:rPr>
        <w:t>①</w:t>
      </w:r>
      <w:r>
        <w:t>Using PIStudio to program a HMI project depending on the requirements.</w:t>
      </w:r>
    </w:p>
    <w:p w14:paraId="57248A87">
      <w:pPr>
        <w:jc w:val="center"/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5039360" cy="3048635"/>
            <wp:effectExtent l="0" t="0" r="8890" b="18415"/>
            <wp:docPr id="4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3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039360" cy="304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E9751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7</w:t>
      </w:r>
    </w:p>
    <w:p w14:paraId="4B84C2CD">
      <w:pPr>
        <w:jc w:val="center"/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</w:pPr>
    </w:p>
    <w:p w14:paraId="1D746BD1">
      <w:pPr>
        <w:widowControl/>
        <w:jc w:val="left"/>
        <w:rPr>
          <w:rFonts w:hint="eastAsia" w:eastAsia="宋体"/>
          <w:lang w:val="en-US" w:eastAsia="zh-CN"/>
        </w:rPr>
      </w:pPr>
      <w:r>
        <w:rPr>
          <w:rFonts w:hint="eastAsia"/>
        </w:rPr>
        <w:t>②</w:t>
      </w:r>
      <w:r>
        <w:t>After programming[Compile],</w:t>
      </w:r>
      <w:r>
        <w:rPr>
          <w:rFonts w:hint="eastAsia" w:eastAsia="宋体"/>
          <w:lang w:val="en-US" w:eastAsia="zh-CN"/>
        </w:rPr>
        <w:t xml:space="preserve"> </w:t>
      </w:r>
      <w:r>
        <w:t>you can download the project into HMI when compilation complete</w:t>
      </w:r>
      <w:r>
        <w:rPr>
          <w:rFonts w:hint="eastAsia" w:eastAsia="宋体"/>
          <w:lang w:val="en-US" w:eastAsia="zh-CN"/>
        </w:rPr>
        <w:t>.</w:t>
      </w:r>
      <w:bookmarkStart w:id="0" w:name="_GoBack"/>
      <w:bookmarkEnd w:id="0"/>
    </w:p>
    <w:p w14:paraId="32010BC8">
      <w:pPr>
        <w:adjustRightInd w:val="0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864860" cy="3112770"/>
            <wp:effectExtent l="0" t="0" r="2540" b="11430"/>
            <wp:docPr id="44" name="图片 44" descr="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24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864860" cy="311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C15C49">
      <w:pPr>
        <w:jc w:val="center"/>
        <w:rPr>
          <w:rFonts w:hint="eastAsia" w:eastAsia="宋体"/>
          <w:lang w:val="en-US" w:eastAsia="zh-CN"/>
        </w:rPr>
      </w:pPr>
      <w:r>
        <w:rPr>
          <w:rFonts w:cs="Arial"/>
          <w:kern w:val="0"/>
          <w:szCs w:val="20"/>
          <w:shd w:val="clear" w:color="auto" w:fill="FFFFFF"/>
        </w:rPr>
        <w:t xml:space="preserve">Figure 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3</w:t>
      </w:r>
      <w:r>
        <w:rPr>
          <w:rFonts w:cs="Arial"/>
          <w:kern w:val="0"/>
          <w:szCs w:val="20"/>
          <w:shd w:val="clear" w:color="auto" w:fill="FFFFFF"/>
        </w:rPr>
        <w:t>-</w:t>
      </w:r>
      <w:r>
        <w:rPr>
          <w:rFonts w:hint="eastAsia" w:eastAsia="宋体" w:cs="Arial"/>
          <w:kern w:val="0"/>
          <w:szCs w:val="20"/>
          <w:shd w:val="clear" w:color="auto" w:fill="FFFFFF"/>
          <w:lang w:val="en-US" w:eastAsia="zh-CN"/>
        </w:rPr>
        <w:t>8</w:t>
      </w:r>
    </w:p>
    <w:sectPr>
      <w:pgSz w:w="11850" w:h="16783"/>
      <w:pgMar w:top="1440" w:right="1080" w:bottom="1440" w:left="1080" w:header="964" w:footer="1077" w:gutter="0"/>
      <w:pgNumType w:chapStyle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Segoe UI Emoji">
    <w:panose1 w:val="020B0502040204020203"/>
    <w:charset w:val="00"/>
    <w:family w:val="swiss"/>
    <w:pitch w:val="default"/>
    <w:sig w:usb0="00000001" w:usb1="02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CB6EF0A">
    <w:pPr>
      <w:tabs>
        <w:tab w:val="center" w:pos="4153"/>
        <w:tab w:val="right" w:pos="8306"/>
      </w:tabs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" name="文本框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2FCBFB7"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r2PYM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2FCBFB7"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                </w:t>
    </w:r>
    <w:r>
      <w:rPr>
        <w:rFonts w:hint="eastAsia"/>
        <w:szCs w:val="24"/>
      </w:rPr>
      <w:t xml:space="preserve">                                        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EB48AC9">
    <w:pPr>
      <w:tabs>
        <w:tab w:val="center" w:pos="4153"/>
        <w:tab w:val="right" w:pos="8306"/>
      </w:tabs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CECA55F"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CbVWnM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CECA55F"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6182360" cy="20193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82360" cy="20193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0F950FC5">
                          <w:pPr>
                            <w:tabs>
                              <w:tab w:val="center" w:pos="4153"/>
                              <w:tab w:val="right" w:pos="8306"/>
                            </w:tabs>
                            <w:rPr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hint="eastAsia" w:eastAsia="宋体"/>
                            </w:rPr>
                            <w:t xml:space="preserve">                                                            </w:t>
                          </w:r>
                          <w:r>
                            <w:rPr>
                              <w:rFonts w:ascii="Cambria" w:hAnsi="Cambria" w:cs="Cambria"/>
                              <w:sz w:val="21"/>
                              <w:szCs w:val="21"/>
                            </w:rPr>
                            <w:t>WECON technology Co., Ltd</w:t>
                          </w:r>
                        </w:p>
                        <w:p w14:paraId="1F41F00C">
                          <w:pPr>
                            <w:tabs>
                              <w:tab w:val="center" w:pos="4153"/>
                              <w:tab w:val="right" w:pos="8306"/>
                            </w:tabs>
                            <w:jc w:val="right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5.9pt;width:486.8pt;mso-position-horizontal:center;mso-position-horizontal-relative:margin;z-index:251659264;mso-width-relative:page;mso-height-relative:page;" filled="f" stroked="f" coordsize="21600,21600" o:gfxdata="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MEr4DnUAAAABAEAAA8AAAAAAAAAAQAgAAAAIgAAAGRycy9kb3ducmV2LnhtbFBLAQIU&#10;ABQAAAAIAIdO4kDz8BJxMAIAAFYEAAAOAAAAAAAAAAEAIAAAACMBAABkcnMvZTJvRG9jLnhtbFBL&#10;BQYAAAAABgAGAFkBAADFBQAAAAA=&#10;">
              <v:fill on="f" focussize="0,0"/>
              <v:stroke on="f" weight="0.5pt"/>
              <v:imagedata o:title=""/>
              <o:lock v:ext="edit" aspectratio="f"/>
              <v:textbox inset="0mm,0mm,0mm,0mm">
                <w:txbxContent>
                  <w:p w14:paraId="0F950FC5">
                    <w:pPr>
                      <w:tabs>
                        <w:tab w:val="center" w:pos="4153"/>
                        <w:tab w:val="right" w:pos="8306"/>
                      </w:tabs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 w:eastAsia="宋体"/>
                      </w:rPr>
                      <w:t xml:space="preserve">                                                            </w:t>
                    </w:r>
                    <w:r>
                      <w:rPr>
                        <w:rFonts w:ascii="Cambria" w:hAnsi="Cambria" w:cs="Cambria"/>
                        <w:sz w:val="21"/>
                        <w:szCs w:val="21"/>
                      </w:rPr>
                      <w:t>WECON technology Co., Ltd</w:t>
                    </w:r>
                  </w:p>
                  <w:p w14:paraId="1F41F00C">
                    <w:pPr>
                      <w:tabs>
                        <w:tab w:val="center" w:pos="4153"/>
                        <w:tab w:val="right" w:pos="8306"/>
                      </w:tabs>
                      <w:jc w:val="right"/>
                    </w:pPr>
                  </w:p>
                </w:txbxContent>
              </v:textbox>
            </v:shape>
          </w:pict>
        </mc:Fallback>
      </mc:AlternateContent>
    </w:r>
    <w:sdt>
      <w:sdtPr>
        <w:id w:val="-799301841"/>
      </w:sdtPr>
      <w:sdtContent/>
    </w:sdt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C326CF4">
    <w:pPr>
      <w:pStyle w:val="10"/>
      <w:rPr>
        <w:rFonts w:eastAsia="宋体"/>
        <w:szCs w:val="21"/>
      </w:rPr>
    </w:pPr>
    <w:r>
      <w:rPr>
        <w:rFonts w:hint="eastAsia" w:eastAsia="宋体"/>
      </w:rPr>
      <w:drawing>
        <wp:inline distT="0" distB="0" distL="114300" distR="114300">
          <wp:extent cx="1296035" cy="222885"/>
          <wp:effectExtent l="0" t="0" r="18415" b="5715"/>
          <wp:docPr id="9" name="图片 9" descr="外贸部页眉logo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9" descr="外贸部页眉logo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96035" cy="22288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 w:eastAsia="宋体"/>
      </w:rPr>
      <w:t xml:space="preserve"> </w:t>
    </w:r>
    <w:r>
      <w:rPr>
        <w:rFonts w:hint="eastAsia" w:eastAsia="宋体" w:cs="Cambria"/>
        <w:sz w:val="24"/>
        <w:szCs w:val="24"/>
      </w:rPr>
      <w:t xml:space="preserve">                  </w:t>
    </w:r>
    <w:r>
      <w:rPr>
        <w:rFonts w:hint="eastAsia" w:eastAsia="宋体" w:cs="Cambria"/>
        <w:sz w:val="24"/>
        <w:szCs w:val="24"/>
        <w:lang w:val="en-US" w:eastAsia="zh-CN"/>
      </w:rPr>
      <w:t xml:space="preserve"> </w:t>
    </w:r>
    <w:r>
      <w:rPr>
        <w:rFonts w:eastAsia="宋体" w:cs="Cambria"/>
        <w:sz w:val="24"/>
        <w:szCs w:val="24"/>
      </w:rPr>
      <w:t>Communication with</w:t>
    </w:r>
    <w:r>
      <w:rPr>
        <w:rFonts w:hint="eastAsia" w:eastAsia="宋体" w:cs="Cambria"/>
        <w:sz w:val="24"/>
        <w:szCs w:val="24"/>
        <w:lang w:val="en-US" w:eastAsia="zh-CN"/>
      </w:rPr>
      <w:t xml:space="preserve"> Rockwell</w:t>
    </w:r>
    <w:r>
      <w:rPr>
        <w:rFonts w:hint="default" w:eastAsia="宋体" w:cs="Cambria" w:asciiTheme="minorAscii" w:hAnsiTheme="minorAscii"/>
        <w:color w:val="auto"/>
        <w:sz w:val="24"/>
        <w:szCs w:val="24"/>
        <w:lang w:val="en-US" w:eastAsia="zh-CN"/>
      </w:rPr>
      <w:t xml:space="preserve"> CompactLogix</w:t>
    </w:r>
    <w:r>
      <w:rPr>
        <w:rFonts w:hint="eastAsia" w:ascii="Arial" w:hAnsi="Arial" w:eastAsia="宋体" w:cs="Arial"/>
        <w:i w:val="0"/>
        <w:iCs w:val="0"/>
        <w:caps w:val="0"/>
        <w:color w:val="444444"/>
        <w:spacing w:val="0"/>
        <w:sz w:val="21"/>
        <w:szCs w:val="21"/>
        <w:shd w:val="clear" w:fill="FFFFFF"/>
        <w:lang w:val="en-US" w:eastAsia="zh-CN"/>
      </w:rPr>
      <w:t xml:space="preserve"> </w:t>
    </w:r>
    <w:r>
      <w:rPr>
        <w:rFonts w:eastAsia="宋体" w:cs="Cambria"/>
        <w:sz w:val="24"/>
        <w:szCs w:val="24"/>
      </w:rPr>
      <w:t>series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257B34F">
    <w:pPr>
      <w:pStyle w:val="10"/>
      <w:pBdr>
        <w:bottom w:val="double" w:color="auto" w:sz="8" w:space="1"/>
      </w:pBdr>
      <w:rPr>
        <w:rFonts w:eastAsia="宋体" w:cs="Cambria"/>
        <w:sz w:val="24"/>
        <w:szCs w:val="24"/>
      </w:rPr>
    </w:pPr>
    <w:r>
      <w:rPr>
        <w:rFonts w:hint="eastAsia" w:ascii="Calibri" w:hAnsi="Calibri" w:eastAsia="宋体" w:cs="Times New Roman"/>
      </w:rPr>
      <w:drawing>
        <wp:inline distT="0" distB="0" distL="114300" distR="114300">
          <wp:extent cx="1296035" cy="237490"/>
          <wp:effectExtent l="0" t="0" r="18415" b="10160"/>
          <wp:docPr id="2" name="图片 2" descr="LOGO英文-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LOGO英文-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96035" cy="2374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 w:eastAsia="宋体" w:cs="Times New Roman"/>
      </w:rPr>
      <w:t xml:space="preserve">      </w:t>
    </w:r>
    <w:r>
      <w:rPr>
        <w:rFonts w:eastAsia="宋体" w:cs="Cambria"/>
        <w:sz w:val="24"/>
        <w:szCs w:val="24"/>
      </w:rPr>
      <w:t xml:space="preserve"> </w:t>
    </w:r>
    <w:r>
      <w:rPr>
        <w:rFonts w:hint="eastAsia" w:eastAsia="宋体" w:cs="Cambria"/>
        <w:sz w:val="24"/>
        <w:szCs w:val="24"/>
      </w:rPr>
      <w:t xml:space="preserve">           </w:t>
    </w:r>
    <w:r>
      <w:rPr>
        <w:rFonts w:eastAsia="宋体" w:cs="Cambria"/>
        <w:sz w:val="24"/>
        <w:szCs w:val="24"/>
      </w:rPr>
      <w:t>Communication with</w:t>
    </w:r>
    <w:r>
      <w:rPr>
        <w:rFonts w:hint="eastAsia" w:eastAsia="宋体" w:cs="Cambria"/>
        <w:sz w:val="24"/>
        <w:szCs w:val="24"/>
        <w:lang w:val="en-US" w:eastAsia="zh-CN"/>
      </w:rPr>
      <w:t xml:space="preserve"> Rockwell CompactLogix</w:t>
    </w:r>
    <w:r>
      <w:rPr>
        <w:rFonts w:hint="eastAsia" w:ascii="Arial" w:hAnsi="Arial" w:eastAsia="宋体" w:cs="Arial"/>
        <w:i w:val="0"/>
        <w:iCs w:val="0"/>
        <w:caps w:val="0"/>
        <w:color w:val="444444"/>
        <w:spacing w:val="0"/>
        <w:sz w:val="21"/>
        <w:szCs w:val="21"/>
        <w:shd w:val="clear" w:fill="FFFFFF"/>
        <w:lang w:val="en-US" w:eastAsia="zh-CN"/>
      </w:rPr>
      <w:t xml:space="preserve"> </w:t>
    </w:r>
    <w:r>
      <w:rPr>
        <w:rFonts w:eastAsia="宋体" w:cs="Cambria"/>
        <w:sz w:val="24"/>
        <w:szCs w:val="24"/>
      </w:rPr>
      <w:t>series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D46D64C"/>
    <w:multiLevelType w:val="singleLevel"/>
    <w:tmpl w:val="CD46D64C"/>
    <w:lvl w:ilvl="0" w:tentative="0">
      <w:start w:val="1"/>
      <w:numFmt w:val="decimal"/>
      <w:pStyle w:val="28"/>
      <w:lvlText w:val="(%1)"/>
      <w:lvlJc w:val="left"/>
      <w:pPr>
        <w:ind w:left="425" w:hanging="425"/>
      </w:pPr>
      <w:rPr>
        <w:rFonts w:hint="default"/>
      </w:rPr>
    </w:lvl>
  </w:abstractNum>
  <w:abstractNum w:abstractNumId="1">
    <w:nsid w:val="30AA6411"/>
    <w:multiLevelType w:val="singleLevel"/>
    <w:tmpl w:val="30AA6411"/>
    <w:lvl w:ilvl="0" w:tentative="0">
      <w:start w:val="1"/>
      <w:numFmt w:val="decimalEnclosedCircleChinese"/>
      <w:pStyle w:val="33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2">
    <w:nsid w:val="6F108909"/>
    <w:multiLevelType w:val="singleLevel"/>
    <w:tmpl w:val="6F108909"/>
    <w:lvl w:ilvl="0" w:tentative="0">
      <w:start w:val="1"/>
      <w:numFmt w:val="decimal"/>
      <w:pStyle w:val="29"/>
      <w:lvlText w:val="%1)"/>
      <w:lvlJc w:val="left"/>
      <w:pPr>
        <w:ind w:left="425" w:hanging="425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dkYzFmYmE4MDUxMmRlMWE3ZjhmYTc1NjA2NGY2Y2EifQ=="/>
  </w:docVars>
  <w:rsids>
    <w:rsidRoot w:val="00890CDD"/>
    <w:rsid w:val="000174AD"/>
    <w:rsid w:val="0002353A"/>
    <w:rsid w:val="000337E2"/>
    <w:rsid w:val="00060EFB"/>
    <w:rsid w:val="00073B8B"/>
    <w:rsid w:val="00080D4E"/>
    <w:rsid w:val="00094978"/>
    <w:rsid w:val="000968ED"/>
    <w:rsid w:val="000B30E6"/>
    <w:rsid w:val="000B6913"/>
    <w:rsid w:val="000B7021"/>
    <w:rsid w:val="000C5A39"/>
    <w:rsid w:val="000E17D2"/>
    <w:rsid w:val="000F29DE"/>
    <w:rsid w:val="000F5CA2"/>
    <w:rsid w:val="00111BF2"/>
    <w:rsid w:val="00160515"/>
    <w:rsid w:val="0018528A"/>
    <w:rsid w:val="001A3A67"/>
    <w:rsid w:val="001A6D0A"/>
    <w:rsid w:val="001B0777"/>
    <w:rsid w:val="001C4910"/>
    <w:rsid w:val="001C61EE"/>
    <w:rsid w:val="001D1DAA"/>
    <w:rsid w:val="001E1980"/>
    <w:rsid w:val="0021220D"/>
    <w:rsid w:val="00213C55"/>
    <w:rsid w:val="002171F4"/>
    <w:rsid w:val="00237FE4"/>
    <w:rsid w:val="002520F9"/>
    <w:rsid w:val="0025380D"/>
    <w:rsid w:val="00276CF2"/>
    <w:rsid w:val="002A05A3"/>
    <w:rsid w:val="002B1CDA"/>
    <w:rsid w:val="002B6B21"/>
    <w:rsid w:val="002B75E2"/>
    <w:rsid w:val="002C08B0"/>
    <w:rsid w:val="002E3600"/>
    <w:rsid w:val="002E5F13"/>
    <w:rsid w:val="00305497"/>
    <w:rsid w:val="00307851"/>
    <w:rsid w:val="00325B91"/>
    <w:rsid w:val="0033147A"/>
    <w:rsid w:val="0033525C"/>
    <w:rsid w:val="00335408"/>
    <w:rsid w:val="003355B6"/>
    <w:rsid w:val="00337AD5"/>
    <w:rsid w:val="003458D5"/>
    <w:rsid w:val="00353F28"/>
    <w:rsid w:val="00386248"/>
    <w:rsid w:val="00386809"/>
    <w:rsid w:val="00387B7A"/>
    <w:rsid w:val="00391583"/>
    <w:rsid w:val="0039290D"/>
    <w:rsid w:val="0039490E"/>
    <w:rsid w:val="003A0072"/>
    <w:rsid w:val="003A4BE9"/>
    <w:rsid w:val="003C13AD"/>
    <w:rsid w:val="003C1B2F"/>
    <w:rsid w:val="003C359E"/>
    <w:rsid w:val="003D0079"/>
    <w:rsid w:val="003D1166"/>
    <w:rsid w:val="003D4908"/>
    <w:rsid w:val="003E1EA5"/>
    <w:rsid w:val="003E4452"/>
    <w:rsid w:val="003E73D1"/>
    <w:rsid w:val="003F679C"/>
    <w:rsid w:val="00401A93"/>
    <w:rsid w:val="00404030"/>
    <w:rsid w:val="00407FB6"/>
    <w:rsid w:val="0042027F"/>
    <w:rsid w:val="00420D40"/>
    <w:rsid w:val="0043057A"/>
    <w:rsid w:val="00447186"/>
    <w:rsid w:val="004667B2"/>
    <w:rsid w:val="004724FA"/>
    <w:rsid w:val="004A170C"/>
    <w:rsid w:val="004A4542"/>
    <w:rsid w:val="004C0C9F"/>
    <w:rsid w:val="004C4D6C"/>
    <w:rsid w:val="004D4042"/>
    <w:rsid w:val="004D53B5"/>
    <w:rsid w:val="004E0A6A"/>
    <w:rsid w:val="004E3A90"/>
    <w:rsid w:val="004F4FC2"/>
    <w:rsid w:val="004F588C"/>
    <w:rsid w:val="00502248"/>
    <w:rsid w:val="00523289"/>
    <w:rsid w:val="00530EE4"/>
    <w:rsid w:val="005420E9"/>
    <w:rsid w:val="0055561D"/>
    <w:rsid w:val="00555799"/>
    <w:rsid w:val="00594D30"/>
    <w:rsid w:val="00595EEA"/>
    <w:rsid w:val="005A2824"/>
    <w:rsid w:val="005A4900"/>
    <w:rsid w:val="005D08B1"/>
    <w:rsid w:val="005D36AF"/>
    <w:rsid w:val="005E21CB"/>
    <w:rsid w:val="00605BB8"/>
    <w:rsid w:val="00620436"/>
    <w:rsid w:val="00633DCC"/>
    <w:rsid w:val="00656E63"/>
    <w:rsid w:val="00663980"/>
    <w:rsid w:val="00665E07"/>
    <w:rsid w:val="0066679E"/>
    <w:rsid w:val="0067032B"/>
    <w:rsid w:val="0068401E"/>
    <w:rsid w:val="00684F60"/>
    <w:rsid w:val="00690A40"/>
    <w:rsid w:val="006C5553"/>
    <w:rsid w:val="006E0313"/>
    <w:rsid w:val="006E4C06"/>
    <w:rsid w:val="006F32C1"/>
    <w:rsid w:val="006F590C"/>
    <w:rsid w:val="00707D9A"/>
    <w:rsid w:val="0071544E"/>
    <w:rsid w:val="00720C7C"/>
    <w:rsid w:val="007301AD"/>
    <w:rsid w:val="00733988"/>
    <w:rsid w:val="00766F06"/>
    <w:rsid w:val="007733C4"/>
    <w:rsid w:val="007847BD"/>
    <w:rsid w:val="007A587C"/>
    <w:rsid w:val="007A73AE"/>
    <w:rsid w:val="007C3169"/>
    <w:rsid w:val="007C755A"/>
    <w:rsid w:val="007E0C2B"/>
    <w:rsid w:val="0081263A"/>
    <w:rsid w:val="00817611"/>
    <w:rsid w:val="0083333A"/>
    <w:rsid w:val="0083663C"/>
    <w:rsid w:val="00840E77"/>
    <w:rsid w:val="0086665A"/>
    <w:rsid w:val="00866AFE"/>
    <w:rsid w:val="00872EB1"/>
    <w:rsid w:val="008829E9"/>
    <w:rsid w:val="008842D7"/>
    <w:rsid w:val="008907F5"/>
    <w:rsid w:val="00890CDD"/>
    <w:rsid w:val="00892009"/>
    <w:rsid w:val="008932C7"/>
    <w:rsid w:val="008C74B5"/>
    <w:rsid w:val="00901913"/>
    <w:rsid w:val="0091157F"/>
    <w:rsid w:val="0092095F"/>
    <w:rsid w:val="00922FE1"/>
    <w:rsid w:val="00924F5A"/>
    <w:rsid w:val="00931C8F"/>
    <w:rsid w:val="00962B24"/>
    <w:rsid w:val="009738B5"/>
    <w:rsid w:val="009851B2"/>
    <w:rsid w:val="009903DE"/>
    <w:rsid w:val="00992B6E"/>
    <w:rsid w:val="009B17B5"/>
    <w:rsid w:val="009B7991"/>
    <w:rsid w:val="009C65CD"/>
    <w:rsid w:val="009D4CFE"/>
    <w:rsid w:val="009F2100"/>
    <w:rsid w:val="009F3040"/>
    <w:rsid w:val="00A03BC1"/>
    <w:rsid w:val="00A07CDF"/>
    <w:rsid w:val="00A14E5E"/>
    <w:rsid w:val="00A174BF"/>
    <w:rsid w:val="00A2154E"/>
    <w:rsid w:val="00A31CD7"/>
    <w:rsid w:val="00A412C5"/>
    <w:rsid w:val="00A4695A"/>
    <w:rsid w:val="00A60D55"/>
    <w:rsid w:val="00A6341F"/>
    <w:rsid w:val="00A87BFB"/>
    <w:rsid w:val="00A9355F"/>
    <w:rsid w:val="00AA11B8"/>
    <w:rsid w:val="00AA5341"/>
    <w:rsid w:val="00AA620A"/>
    <w:rsid w:val="00AC679A"/>
    <w:rsid w:val="00AD0260"/>
    <w:rsid w:val="00AD3A3E"/>
    <w:rsid w:val="00AE683E"/>
    <w:rsid w:val="00B106BA"/>
    <w:rsid w:val="00B12FEB"/>
    <w:rsid w:val="00B2070D"/>
    <w:rsid w:val="00B34B9E"/>
    <w:rsid w:val="00B352D3"/>
    <w:rsid w:val="00B374A4"/>
    <w:rsid w:val="00B5393F"/>
    <w:rsid w:val="00B55B76"/>
    <w:rsid w:val="00B63E55"/>
    <w:rsid w:val="00B77DCF"/>
    <w:rsid w:val="00B8097C"/>
    <w:rsid w:val="00B81460"/>
    <w:rsid w:val="00B92F74"/>
    <w:rsid w:val="00BA63D4"/>
    <w:rsid w:val="00BD3755"/>
    <w:rsid w:val="00BD565E"/>
    <w:rsid w:val="00BE1459"/>
    <w:rsid w:val="00BE64CA"/>
    <w:rsid w:val="00C22090"/>
    <w:rsid w:val="00C301D2"/>
    <w:rsid w:val="00C31E09"/>
    <w:rsid w:val="00C40B32"/>
    <w:rsid w:val="00C853D5"/>
    <w:rsid w:val="00CA342E"/>
    <w:rsid w:val="00CB0458"/>
    <w:rsid w:val="00CB3144"/>
    <w:rsid w:val="00CB7B82"/>
    <w:rsid w:val="00CC57E1"/>
    <w:rsid w:val="00CD2891"/>
    <w:rsid w:val="00CE3BF5"/>
    <w:rsid w:val="00D06656"/>
    <w:rsid w:val="00D24B47"/>
    <w:rsid w:val="00D25D99"/>
    <w:rsid w:val="00D42F5E"/>
    <w:rsid w:val="00D4407D"/>
    <w:rsid w:val="00D45189"/>
    <w:rsid w:val="00D7111E"/>
    <w:rsid w:val="00D818C5"/>
    <w:rsid w:val="00D91BD6"/>
    <w:rsid w:val="00D938DB"/>
    <w:rsid w:val="00D93A58"/>
    <w:rsid w:val="00DA79FE"/>
    <w:rsid w:val="00DB77DC"/>
    <w:rsid w:val="00DC3D3C"/>
    <w:rsid w:val="00DD4419"/>
    <w:rsid w:val="00DD4B07"/>
    <w:rsid w:val="00DE01C1"/>
    <w:rsid w:val="00DE03B4"/>
    <w:rsid w:val="00DE0A39"/>
    <w:rsid w:val="00DE53AE"/>
    <w:rsid w:val="00DF195D"/>
    <w:rsid w:val="00DF57CA"/>
    <w:rsid w:val="00E04E18"/>
    <w:rsid w:val="00E06284"/>
    <w:rsid w:val="00E07459"/>
    <w:rsid w:val="00E23DD5"/>
    <w:rsid w:val="00E26E47"/>
    <w:rsid w:val="00E52AF1"/>
    <w:rsid w:val="00E659E0"/>
    <w:rsid w:val="00E668AF"/>
    <w:rsid w:val="00E76038"/>
    <w:rsid w:val="00E97381"/>
    <w:rsid w:val="00EA12C2"/>
    <w:rsid w:val="00EA1E95"/>
    <w:rsid w:val="00EA3E64"/>
    <w:rsid w:val="00EA5DF4"/>
    <w:rsid w:val="00ED27CB"/>
    <w:rsid w:val="00EE6E6F"/>
    <w:rsid w:val="00F00EAE"/>
    <w:rsid w:val="00F10ADC"/>
    <w:rsid w:val="00F221FA"/>
    <w:rsid w:val="00F241AC"/>
    <w:rsid w:val="00F34B5E"/>
    <w:rsid w:val="00F60751"/>
    <w:rsid w:val="00F711C9"/>
    <w:rsid w:val="00F815B8"/>
    <w:rsid w:val="00F84656"/>
    <w:rsid w:val="00F9162B"/>
    <w:rsid w:val="00F94B7D"/>
    <w:rsid w:val="00FA0391"/>
    <w:rsid w:val="00FA42CD"/>
    <w:rsid w:val="00FA6B27"/>
    <w:rsid w:val="00FB0263"/>
    <w:rsid w:val="00FC5967"/>
    <w:rsid w:val="00FD67E4"/>
    <w:rsid w:val="00FE16FC"/>
    <w:rsid w:val="00FE2B3E"/>
    <w:rsid w:val="00FE7914"/>
    <w:rsid w:val="00FF0FBB"/>
    <w:rsid w:val="00FF3B66"/>
    <w:rsid w:val="02E14C69"/>
    <w:rsid w:val="03AB6CEC"/>
    <w:rsid w:val="05043C22"/>
    <w:rsid w:val="05667C19"/>
    <w:rsid w:val="058A5287"/>
    <w:rsid w:val="067D3614"/>
    <w:rsid w:val="06EF455D"/>
    <w:rsid w:val="07A22916"/>
    <w:rsid w:val="07EA43C6"/>
    <w:rsid w:val="0AF259E8"/>
    <w:rsid w:val="0B540F3D"/>
    <w:rsid w:val="0C895009"/>
    <w:rsid w:val="0D25430B"/>
    <w:rsid w:val="0FBC182F"/>
    <w:rsid w:val="118E55BA"/>
    <w:rsid w:val="12387038"/>
    <w:rsid w:val="12613788"/>
    <w:rsid w:val="1301505A"/>
    <w:rsid w:val="13313B0B"/>
    <w:rsid w:val="141F22FE"/>
    <w:rsid w:val="15E00A8A"/>
    <w:rsid w:val="18F16024"/>
    <w:rsid w:val="198D6FD0"/>
    <w:rsid w:val="1CDD75BE"/>
    <w:rsid w:val="1E2C341D"/>
    <w:rsid w:val="1E512627"/>
    <w:rsid w:val="1F81684E"/>
    <w:rsid w:val="204C531E"/>
    <w:rsid w:val="21F64C82"/>
    <w:rsid w:val="22931E5C"/>
    <w:rsid w:val="22CC475F"/>
    <w:rsid w:val="24353537"/>
    <w:rsid w:val="24745070"/>
    <w:rsid w:val="25D26F12"/>
    <w:rsid w:val="275C5C95"/>
    <w:rsid w:val="27D642B1"/>
    <w:rsid w:val="29F72FB0"/>
    <w:rsid w:val="2BBB625B"/>
    <w:rsid w:val="2C9D3E03"/>
    <w:rsid w:val="2CC0268C"/>
    <w:rsid w:val="2ED95B46"/>
    <w:rsid w:val="2F557CF1"/>
    <w:rsid w:val="2F74377F"/>
    <w:rsid w:val="2FB013E9"/>
    <w:rsid w:val="2FEC3CF0"/>
    <w:rsid w:val="30AD381A"/>
    <w:rsid w:val="32E77417"/>
    <w:rsid w:val="33FC0581"/>
    <w:rsid w:val="341359A0"/>
    <w:rsid w:val="35880681"/>
    <w:rsid w:val="363E06FD"/>
    <w:rsid w:val="36793454"/>
    <w:rsid w:val="37E50A20"/>
    <w:rsid w:val="38973C46"/>
    <w:rsid w:val="399A415B"/>
    <w:rsid w:val="3A7A6E7B"/>
    <w:rsid w:val="3B565BB8"/>
    <w:rsid w:val="3B675D5A"/>
    <w:rsid w:val="3FBB41B9"/>
    <w:rsid w:val="460A6975"/>
    <w:rsid w:val="47D13783"/>
    <w:rsid w:val="4885706E"/>
    <w:rsid w:val="497742E5"/>
    <w:rsid w:val="4AEA196B"/>
    <w:rsid w:val="4C3A6FC0"/>
    <w:rsid w:val="4E460692"/>
    <w:rsid w:val="51EC69F6"/>
    <w:rsid w:val="547444F1"/>
    <w:rsid w:val="573943CF"/>
    <w:rsid w:val="589C78A2"/>
    <w:rsid w:val="5A06337D"/>
    <w:rsid w:val="5B3A3248"/>
    <w:rsid w:val="5BA54DE7"/>
    <w:rsid w:val="5C200D78"/>
    <w:rsid w:val="5C9E21B5"/>
    <w:rsid w:val="5E561CC3"/>
    <w:rsid w:val="5FC757B8"/>
    <w:rsid w:val="6090243F"/>
    <w:rsid w:val="609E0BB6"/>
    <w:rsid w:val="62F66EF1"/>
    <w:rsid w:val="630D3D5F"/>
    <w:rsid w:val="6490129B"/>
    <w:rsid w:val="66E06ABE"/>
    <w:rsid w:val="692D4049"/>
    <w:rsid w:val="69FD4370"/>
    <w:rsid w:val="6D8B0725"/>
    <w:rsid w:val="6DCA2B01"/>
    <w:rsid w:val="6DE76878"/>
    <w:rsid w:val="6E2465D3"/>
    <w:rsid w:val="6FB301AB"/>
    <w:rsid w:val="710A34F2"/>
    <w:rsid w:val="712A6EF6"/>
    <w:rsid w:val="71CB7BDF"/>
    <w:rsid w:val="740579EB"/>
    <w:rsid w:val="78EE73BD"/>
    <w:rsid w:val="7B026FFB"/>
    <w:rsid w:val="7CE36798"/>
    <w:rsid w:val="7D017D92"/>
    <w:rsid w:val="7DCA4F6F"/>
    <w:rsid w:val="7DFD200A"/>
    <w:rsid w:val="7F336F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nhideWhenUsed="0" w:uiPriority="0" w:semiHidden="0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nhideWhenUsed="0" w:uiPriority="0" w:semiHidden="0" w:name="footer"/>
    <w:lsdException w:uiPriority="99" w:name="index heading"/>
    <w:lsdException w:qFormat="1" w:uiPriority="0" w:name="caption"/>
    <w:lsdException w:uiPriority="99" w:name="table of figures"/>
    <w:lsdException w:uiPriority="99" w:name="envelope address"/>
    <w:lsdException w:uiPriority="99" w:name="envelope return"/>
    <w:lsdException w:unhideWhenUsed="0" w:uiPriority="0" w:semiHidden="0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nhideWhenUsed="0" w:uiPriority="0" w:semiHidden="0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qFormat="1"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Calibri" w:cstheme="minorBidi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20"/>
    <w:qFormat/>
    <w:uiPriority w:val="9"/>
    <w:pPr>
      <w:keepNext/>
      <w:keepLines/>
      <w:pageBreakBefore/>
      <w:spacing w:line="720" w:lineRule="auto"/>
      <w:jc w:val="left"/>
      <w:outlineLvl w:val="0"/>
    </w:pPr>
    <w:rPr>
      <w:rFonts w:ascii="Cambria" w:hAnsi="Cambria" w:eastAsia="Cambria"/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21"/>
    <w:autoRedefine/>
    <w:unhideWhenUsed/>
    <w:qFormat/>
    <w:uiPriority w:val="9"/>
    <w:pPr>
      <w:keepNext/>
      <w:keepLines/>
      <w:spacing w:line="480" w:lineRule="auto"/>
      <w:jc w:val="left"/>
      <w:outlineLvl w:val="1"/>
    </w:pPr>
    <w:rPr>
      <w:rFonts w:ascii="Cambria" w:hAnsi="Cambria" w:eastAsia="Cambria" w:cstheme="majorBidi"/>
      <w:b/>
      <w:bCs/>
      <w:sz w:val="36"/>
      <w:szCs w:val="32"/>
    </w:rPr>
  </w:style>
  <w:style w:type="paragraph" w:styleId="4">
    <w:name w:val="heading 3"/>
    <w:basedOn w:val="1"/>
    <w:next w:val="1"/>
    <w:link w:val="22"/>
    <w:autoRedefine/>
    <w:unhideWhenUsed/>
    <w:qFormat/>
    <w:uiPriority w:val="9"/>
    <w:pPr>
      <w:keepNext/>
      <w:keepLines/>
      <w:spacing w:line="480" w:lineRule="auto"/>
      <w:jc w:val="left"/>
      <w:outlineLvl w:val="2"/>
    </w:pPr>
    <w:rPr>
      <w:rFonts w:ascii="Cambria" w:hAnsi="Cambria" w:eastAsia="Cambria"/>
      <w:b/>
      <w:bCs/>
      <w:sz w:val="30"/>
      <w:szCs w:val="32"/>
    </w:rPr>
  </w:style>
  <w:style w:type="paragraph" w:styleId="5">
    <w:name w:val="heading 4"/>
    <w:basedOn w:val="1"/>
    <w:next w:val="1"/>
    <w:link w:val="23"/>
    <w:unhideWhenUsed/>
    <w:qFormat/>
    <w:uiPriority w:val="9"/>
    <w:pPr>
      <w:keepNext/>
      <w:keepLines/>
      <w:spacing w:line="360" w:lineRule="auto"/>
      <w:outlineLvl w:val="3"/>
    </w:pPr>
    <w:rPr>
      <w:rFonts w:ascii="Cambria" w:hAnsi="Cambria" w:eastAsia="Cambria" w:cstheme="majorBidi"/>
      <w:b/>
      <w:bCs/>
      <w:szCs w:val="28"/>
    </w:rPr>
  </w:style>
  <w:style w:type="paragraph" w:styleId="6">
    <w:name w:val="heading 5"/>
    <w:basedOn w:val="1"/>
    <w:next w:val="1"/>
    <w:link w:val="24"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Cs w:val="28"/>
    </w:rPr>
  </w:style>
  <w:style w:type="paragraph" w:styleId="7">
    <w:name w:val="heading 6"/>
    <w:basedOn w:val="1"/>
    <w:next w:val="1"/>
    <w:link w:val="25"/>
    <w:autoRedefine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Cs/>
      <w:szCs w:val="24"/>
    </w:rPr>
  </w:style>
  <w:style w:type="character" w:default="1" w:styleId="19">
    <w:name w:val="Default Paragraph Font"/>
    <w:semiHidden/>
    <w:unhideWhenUsed/>
    <w:qFormat/>
    <w:uiPriority w:val="1"/>
  </w:style>
  <w:style w:type="table" w:default="1" w:styleId="1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toc 3"/>
    <w:basedOn w:val="1"/>
    <w:next w:val="1"/>
    <w:unhideWhenUsed/>
    <w:qFormat/>
    <w:uiPriority w:val="39"/>
    <w:pPr>
      <w:ind w:left="840" w:leftChars="400"/>
    </w:pPr>
  </w:style>
  <w:style w:type="paragraph" w:styleId="9">
    <w:name w:val="footer"/>
    <w:basedOn w:val="1"/>
    <w:link w:val="3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26"/>
    <w:autoRedefine/>
    <w:unhideWhenUsed/>
    <w:qFormat/>
    <w:uiPriority w:val="99"/>
    <w:pPr>
      <w:pBdr>
        <w:top w:val="none" w:color="auto" w:sz="0" w:space="1"/>
        <w:left w:val="none" w:color="auto" w:sz="0" w:space="4"/>
        <w:bottom w:val="double" w:color="auto" w:sz="4" w:space="1"/>
        <w:right w:val="none" w:color="auto" w:sz="0" w:space="4"/>
      </w:pBdr>
      <w:tabs>
        <w:tab w:val="center" w:pos="4153"/>
        <w:tab w:val="right" w:pos="8306"/>
      </w:tabs>
      <w:snapToGrid w:val="0"/>
      <w:jc w:val="center"/>
    </w:pPr>
    <w:rPr>
      <w:rFonts w:ascii="Cambria" w:hAnsi="Cambria" w:eastAsia="Cambria"/>
      <w:sz w:val="21"/>
      <w:szCs w:val="18"/>
    </w:rPr>
  </w:style>
  <w:style w:type="paragraph" w:styleId="11">
    <w:name w:val="toc 1"/>
    <w:basedOn w:val="1"/>
    <w:next w:val="1"/>
    <w:unhideWhenUsed/>
    <w:qFormat/>
    <w:uiPriority w:val="39"/>
  </w:style>
  <w:style w:type="paragraph" w:styleId="12">
    <w:name w:val="toc 4"/>
    <w:basedOn w:val="1"/>
    <w:next w:val="1"/>
    <w:qFormat/>
    <w:uiPriority w:val="0"/>
    <w:pPr>
      <w:ind w:left="1260" w:leftChars="600"/>
    </w:pPr>
  </w:style>
  <w:style w:type="paragraph" w:styleId="13">
    <w:name w:val="toc 2"/>
    <w:basedOn w:val="1"/>
    <w:next w:val="1"/>
    <w:unhideWhenUsed/>
    <w:qFormat/>
    <w:uiPriority w:val="39"/>
    <w:pPr>
      <w:ind w:left="420" w:leftChars="200"/>
    </w:pPr>
  </w:style>
  <w:style w:type="paragraph" w:styleId="14">
    <w:name w:val="HTML Preformatted"/>
    <w:basedOn w:val="1"/>
    <w:semiHidden/>
    <w:unhideWhenUsed/>
    <w:qFormat/>
    <w:uiPriority w:val="9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hint="eastAsia" w:ascii="宋体" w:hAnsi="宋体" w:eastAsia="宋体" w:cs="宋体"/>
      <w:kern w:val="0"/>
      <w:sz w:val="24"/>
      <w:szCs w:val="24"/>
      <w:lang w:val="en-US" w:eastAsia="zh-CN" w:bidi="ar"/>
    </w:rPr>
  </w:style>
  <w:style w:type="paragraph" w:styleId="15">
    <w:name w:val="Title"/>
    <w:basedOn w:val="1"/>
    <w:next w:val="1"/>
    <w:link w:val="30"/>
    <w:autoRedefine/>
    <w:qFormat/>
    <w:uiPriority w:val="10"/>
    <w:pPr>
      <w:spacing w:line="960" w:lineRule="auto"/>
      <w:jc w:val="center"/>
      <w:outlineLvl w:val="0"/>
    </w:pPr>
    <w:rPr>
      <w:rFonts w:ascii="Cambria" w:hAnsi="Cambria" w:eastAsia="Cambria"/>
      <w:b/>
      <w:sz w:val="96"/>
    </w:rPr>
  </w:style>
  <w:style w:type="table" w:styleId="17">
    <w:name w:val="Table Grid"/>
    <w:basedOn w:val="16"/>
    <w:autoRedefine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styleId="18">
    <w:name w:val="Light List"/>
    <w:basedOn w:val="16"/>
    <w:qFormat/>
    <w:uiPriority w:val="61"/>
    <w:rPr>
      <w:rFonts w:asciiTheme="minorHAnsi" w:hAnsiTheme="minorHAnsi" w:eastAsiaTheme="minorEastAsia" w:cstheme="minorBidi"/>
      <w:sz w:val="22"/>
      <w:szCs w:val="22"/>
    </w:rPr>
    <w:tblPr>
      <w:tblBorders>
        <w:top w:val="single" w:color="000000" w:themeColor="text1" w:sz="8" w:space="0"/>
        <w:left w:val="single" w:color="000000" w:themeColor="text1" w:sz="8" w:space="0"/>
        <w:bottom w:val="single" w:color="000000" w:themeColor="text1" w:sz="8" w:space="0"/>
        <w:right w:val="single" w:color="000000" w:themeColor="text1" w:sz="8" w:space="0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  <w14:textFill>
          <w14:solidFill>
            <w14:schemeClr w14:val="bg1"/>
          </w14:solidFill>
        </w14:textFill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color="000000" w:themeColor="text1" w:sz="6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  <w:tblStylePr w:type="band1Horz">
      <w:tblPr/>
      <w:tcPr>
        <w:tcBorders>
          <w:top w:val="single" w:color="000000" w:themeColor="text1" w:sz="8" w:space="0"/>
          <w:left w:val="single" w:color="000000" w:themeColor="text1" w:sz="8" w:space="0"/>
          <w:bottom w:val="single" w:color="000000" w:themeColor="text1" w:sz="8" w:space="0"/>
          <w:right w:val="single" w:color="000000" w:themeColor="text1" w:sz="8" w:space="0"/>
        </w:tcBorders>
      </w:tcPr>
    </w:tblStylePr>
  </w:style>
  <w:style w:type="character" w:customStyle="1" w:styleId="20">
    <w:name w:val="标题 1 字符"/>
    <w:basedOn w:val="19"/>
    <w:link w:val="2"/>
    <w:qFormat/>
    <w:uiPriority w:val="9"/>
    <w:rPr>
      <w:rFonts w:ascii="Cambria" w:hAnsi="Cambria" w:eastAsia="Cambria"/>
      <w:b/>
      <w:bCs/>
      <w:kern w:val="44"/>
      <w:sz w:val="44"/>
      <w:szCs w:val="44"/>
    </w:rPr>
  </w:style>
  <w:style w:type="character" w:customStyle="1" w:styleId="21">
    <w:name w:val="标题 2 字符"/>
    <w:basedOn w:val="19"/>
    <w:link w:val="3"/>
    <w:autoRedefine/>
    <w:qFormat/>
    <w:uiPriority w:val="9"/>
    <w:rPr>
      <w:rFonts w:ascii="Cambria" w:hAnsi="Cambria" w:eastAsia="Cambria" w:cstheme="majorBidi"/>
      <w:b/>
      <w:bCs/>
      <w:kern w:val="2"/>
      <w:sz w:val="36"/>
      <w:szCs w:val="32"/>
    </w:rPr>
  </w:style>
  <w:style w:type="character" w:customStyle="1" w:styleId="22">
    <w:name w:val="标题 3 字符"/>
    <w:basedOn w:val="19"/>
    <w:link w:val="4"/>
    <w:qFormat/>
    <w:uiPriority w:val="9"/>
    <w:rPr>
      <w:rFonts w:ascii="Cambria" w:hAnsi="Cambria" w:eastAsia="Cambria" w:cstheme="minorBidi"/>
      <w:b/>
      <w:bCs/>
      <w:kern w:val="2"/>
      <w:sz w:val="30"/>
      <w:szCs w:val="32"/>
    </w:rPr>
  </w:style>
  <w:style w:type="character" w:customStyle="1" w:styleId="23">
    <w:name w:val="标题 4 字符"/>
    <w:basedOn w:val="19"/>
    <w:link w:val="5"/>
    <w:qFormat/>
    <w:uiPriority w:val="9"/>
    <w:rPr>
      <w:rFonts w:ascii="Cambria" w:hAnsi="Cambria" w:eastAsia="Cambria" w:cstheme="majorBidi"/>
      <w:b/>
      <w:bCs/>
      <w:kern w:val="2"/>
      <w:sz w:val="24"/>
      <w:szCs w:val="28"/>
    </w:rPr>
  </w:style>
  <w:style w:type="character" w:customStyle="1" w:styleId="24">
    <w:name w:val="标题 5 字符"/>
    <w:basedOn w:val="19"/>
    <w:link w:val="6"/>
    <w:qFormat/>
    <w:uiPriority w:val="9"/>
    <w:rPr>
      <w:rFonts w:asciiTheme="minorHAnsi" w:hAnsiTheme="minorHAnsi" w:eastAsiaTheme="minorEastAsia" w:cstheme="minorBidi"/>
      <w:b/>
      <w:bCs/>
      <w:kern w:val="2"/>
      <w:sz w:val="21"/>
      <w:szCs w:val="28"/>
    </w:rPr>
  </w:style>
  <w:style w:type="character" w:customStyle="1" w:styleId="25">
    <w:name w:val="标题 6 字符"/>
    <w:basedOn w:val="19"/>
    <w:link w:val="7"/>
    <w:qFormat/>
    <w:uiPriority w:val="9"/>
    <w:rPr>
      <w:rFonts w:asciiTheme="majorHAnsi" w:hAnsiTheme="majorHAnsi" w:eastAsiaTheme="majorEastAsia" w:cstheme="majorBidi"/>
      <w:bCs/>
      <w:kern w:val="2"/>
      <w:sz w:val="21"/>
      <w:szCs w:val="24"/>
    </w:rPr>
  </w:style>
  <w:style w:type="character" w:customStyle="1" w:styleId="26">
    <w:name w:val="页眉 字符"/>
    <w:basedOn w:val="19"/>
    <w:link w:val="10"/>
    <w:qFormat/>
    <w:uiPriority w:val="99"/>
    <w:rPr>
      <w:rFonts w:ascii="Cambria" w:hAnsi="Cambria" w:eastAsia="Cambria" w:cstheme="minorBidi"/>
      <w:kern w:val="2"/>
      <w:sz w:val="21"/>
      <w:szCs w:val="18"/>
    </w:rPr>
  </w:style>
  <w:style w:type="table" w:customStyle="1" w:styleId="27">
    <w:name w:val="网格表 1 浅色1"/>
    <w:basedOn w:val="16"/>
    <w:qFormat/>
    <w:uiPriority w:val="46"/>
    <w:tblPr>
      <w:tblBorders>
        <w:top w:val="single" w:color="999999" w:themeColor="text1" w:themeTint="66" w:sz="4" w:space="0"/>
        <w:left w:val="single" w:color="999999" w:themeColor="text1" w:themeTint="66" w:sz="4" w:space="0"/>
        <w:bottom w:val="single" w:color="999999" w:themeColor="text1" w:themeTint="66" w:sz="4" w:space="0"/>
        <w:right w:val="single" w:color="999999" w:themeColor="text1" w:themeTint="66" w:sz="4" w:space="0"/>
        <w:insideH w:val="single" w:color="999999" w:themeColor="text1" w:themeTint="66" w:sz="4" w:space="0"/>
        <w:insideV w:val="single" w:color="999999" w:themeColor="text1" w:themeTint="66" w:sz="4" w:space="0"/>
      </w:tblBorders>
    </w:tblPr>
    <w:tblStylePr w:type="firstRow">
      <w:rPr>
        <w:b/>
        <w:bCs/>
      </w:rPr>
      <w:tcPr>
        <w:tcBorders>
          <w:bottom w:val="single" w:color="666666" w:themeColor="text1" w:themeTint="99" w:sz="12" w:space="0"/>
        </w:tcBorders>
      </w:tcPr>
    </w:tblStylePr>
    <w:tblStylePr w:type="lastRow">
      <w:rPr>
        <w:b/>
        <w:bCs/>
      </w:rPr>
      <w:tcPr>
        <w:tcBorders>
          <w:top w:val="double" w:color="666666" w:themeColor="text1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28">
    <w:name w:val="1级序号标题"/>
    <w:basedOn w:val="1"/>
    <w:link w:val="31"/>
    <w:qFormat/>
    <w:uiPriority w:val="0"/>
    <w:pPr>
      <w:numPr>
        <w:ilvl w:val="0"/>
        <w:numId w:val="1"/>
      </w:numPr>
      <w:tabs>
        <w:tab w:val="left" w:pos="360"/>
      </w:tabs>
      <w:spacing w:line="360" w:lineRule="auto"/>
      <w:ind w:left="0" w:firstLine="0"/>
      <w:jc w:val="left"/>
    </w:pPr>
    <w:rPr>
      <w:rFonts w:cs="Times New Roman"/>
      <w:szCs w:val="21"/>
    </w:rPr>
  </w:style>
  <w:style w:type="paragraph" w:customStyle="1" w:styleId="29">
    <w:name w:val="2级序号标题"/>
    <w:basedOn w:val="1"/>
    <w:next w:val="1"/>
    <w:qFormat/>
    <w:uiPriority w:val="0"/>
    <w:pPr>
      <w:numPr>
        <w:ilvl w:val="0"/>
        <w:numId w:val="2"/>
      </w:numPr>
      <w:tabs>
        <w:tab w:val="left" w:pos="360"/>
      </w:tabs>
      <w:spacing w:line="360" w:lineRule="auto"/>
      <w:ind w:left="120" w:leftChars="50" w:firstLine="283"/>
    </w:pPr>
    <w:rPr>
      <w:rFonts w:asciiTheme="minorHAnsi" w:hAnsiTheme="minorHAnsi"/>
    </w:rPr>
  </w:style>
  <w:style w:type="character" w:customStyle="1" w:styleId="30">
    <w:name w:val="标题 字符"/>
    <w:link w:val="15"/>
    <w:autoRedefine/>
    <w:qFormat/>
    <w:uiPriority w:val="0"/>
    <w:rPr>
      <w:rFonts w:ascii="Cambria" w:hAnsi="Cambria" w:eastAsia="Cambria"/>
      <w:b/>
      <w:sz w:val="96"/>
    </w:rPr>
  </w:style>
  <w:style w:type="character" w:customStyle="1" w:styleId="31">
    <w:name w:val="正文1 Char"/>
    <w:link w:val="28"/>
    <w:qFormat/>
    <w:uiPriority w:val="0"/>
    <w:rPr>
      <w:rFonts w:ascii="Calibri" w:hAnsi="Calibri" w:eastAsia="Calibri" w:cs="Times New Roman"/>
      <w:kern w:val="2"/>
      <w:sz w:val="24"/>
      <w:szCs w:val="21"/>
      <w:lang w:val="en-US" w:eastAsia="zh-CN" w:bidi="ar-SA"/>
    </w:rPr>
  </w:style>
  <w:style w:type="paragraph" w:customStyle="1" w:styleId="32">
    <w:name w:val="图表标题"/>
    <w:basedOn w:val="1"/>
    <w:qFormat/>
    <w:uiPriority w:val="0"/>
    <w:pPr>
      <w:spacing w:before="80" w:after="80"/>
      <w:jc w:val="center"/>
    </w:pPr>
    <w:rPr>
      <w:rFonts w:cs="Arial"/>
      <w:kern w:val="0"/>
      <w:szCs w:val="20"/>
      <w:shd w:val="clear" w:color="auto" w:fill="FFFFFF"/>
    </w:rPr>
  </w:style>
  <w:style w:type="paragraph" w:customStyle="1" w:styleId="33">
    <w:name w:val="3级序号标题"/>
    <w:basedOn w:val="1"/>
    <w:qFormat/>
    <w:uiPriority w:val="0"/>
    <w:pPr>
      <w:numPr>
        <w:ilvl w:val="0"/>
        <w:numId w:val="3"/>
      </w:numPr>
      <w:spacing w:line="360" w:lineRule="auto"/>
      <w:ind w:firstLine="240" w:firstLineChars="100"/>
    </w:pPr>
    <w:rPr>
      <w:rFonts w:hint="eastAsia"/>
    </w:rPr>
  </w:style>
  <w:style w:type="paragraph" w:customStyle="1" w:styleId="34">
    <w:name w:val="Preface"/>
    <w:basedOn w:val="1"/>
    <w:qFormat/>
    <w:uiPriority w:val="0"/>
    <w:pPr>
      <w:keepNext/>
      <w:keepLines/>
      <w:jc w:val="center"/>
    </w:pPr>
    <w:rPr>
      <w:rFonts w:hint="eastAsia" w:ascii="Cambria" w:hAnsi="Cambria" w:eastAsia="Cambria"/>
      <w:b/>
      <w:sz w:val="96"/>
    </w:rPr>
  </w:style>
  <w:style w:type="paragraph" w:customStyle="1" w:styleId="35">
    <w:name w:val="封面文档名称"/>
    <w:basedOn w:val="1"/>
    <w:qFormat/>
    <w:uiPriority w:val="0"/>
    <w:pPr>
      <w:spacing w:line="960" w:lineRule="auto"/>
      <w:jc w:val="center"/>
      <w:outlineLvl w:val="0"/>
    </w:pPr>
    <w:rPr>
      <w:rFonts w:hint="eastAsia" w:ascii="Cambria" w:hAnsi="Cambria" w:eastAsia="Cambria"/>
      <w:b/>
      <w:sz w:val="96"/>
    </w:rPr>
  </w:style>
  <w:style w:type="paragraph" w:customStyle="1" w:styleId="36">
    <w:name w:val="封面文档版本号"/>
    <w:basedOn w:val="1"/>
    <w:qFormat/>
    <w:uiPriority w:val="0"/>
    <w:pPr>
      <w:spacing w:line="960" w:lineRule="auto"/>
      <w:jc w:val="center"/>
      <w:outlineLvl w:val="0"/>
    </w:pPr>
    <w:rPr>
      <w:rFonts w:hint="eastAsia" w:ascii="Cambria" w:hAnsi="Cambria" w:eastAsia="Cambria"/>
      <w:b/>
      <w:sz w:val="56"/>
    </w:rPr>
  </w:style>
  <w:style w:type="character" w:customStyle="1" w:styleId="37">
    <w:name w:val="页脚 字符"/>
    <w:basedOn w:val="19"/>
    <w:link w:val="9"/>
    <w:qFormat/>
    <w:uiPriority w:val="0"/>
    <w:rPr>
      <w:rFonts w:ascii="Calibri" w:hAnsi="Calibri" w:eastAsia="Calibri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0" Type="http://schemas.openxmlformats.org/officeDocument/2006/relationships/fontTable" Target="fontTable.xml"/><Relationship Id="rId4" Type="http://schemas.openxmlformats.org/officeDocument/2006/relationships/footer" Target="footer1.xml"/><Relationship Id="rId39" Type="http://schemas.openxmlformats.org/officeDocument/2006/relationships/customXml" Target="../customXml/item2.xml"/><Relationship Id="rId38" Type="http://schemas.openxmlformats.org/officeDocument/2006/relationships/numbering" Target="numbering.xml"/><Relationship Id="rId37" Type="http://schemas.openxmlformats.org/officeDocument/2006/relationships/customXml" Target="../customXml/item1.xml"/><Relationship Id="rId36" Type="http://schemas.openxmlformats.org/officeDocument/2006/relationships/image" Target="media/image31.png"/><Relationship Id="rId35" Type="http://schemas.openxmlformats.org/officeDocument/2006/relationships/image" Target="media/image30.png"/><Relationship Id="rId34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header" Target="head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C783C82-831F-44F0-96D6-5503897E12B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16</Pages>
  <Words>454</Words>
  <Characters>2607</Characters>
  <Lines>26</Lines>
  <Paragraphs>7</Paragraphs>
  <TotalTime>7</TotalTime>
  <ScaleCrop>false</ScaleCrop>
  <LinksUpToDate>false</LinksUpToDate>
  <CharactersWithSpaces>2980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2020-12-09T13:59:00Z</dcterms:created>
  <dc:creator>Administrator</dc:creator>
  <cp:lastModifiedBy>梅罗小仙女</cp:lastModifiedBy>
  <cp:lastPrinted>2023-08-23T01:07:00Z</cp:lastPrinted>
  <dcterms:modified xsi:type="dcterms:W3CDTF">2024-09-21T08:22:43Z</dcterms:modified>
  <cp:revision>26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F7B7BBAAE6764468922A4373B6C02BDA_13</vt:lpwstr>
  </property>
</Properties>
</file>